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1A68E432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3B19FC75" w:rsidR="0064724F" w:rsidRPr="00790933" w:rsidRDefault="00790933" w:rsidP="00F352E1">
      <w:pPr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Ресурсосбережение</w:t>
      </w:r>
    </w:p>
    <w:p w14:paraId="003633BF" w14:textId="77777777" w:rsidR="00B6732A" w:rsidRPr="00E656A2" w:rsidRDefault="00B6732A" w:rsidP="00F352E1">
      <w:pPr>
        <w:ind w:firstLine="0"/>
        <w:jc w:val="center"/>
        <w:rPr>
          <w:b/>
          <w:sz w:val="24"/>
          <w:szCs w:val="24"/>
        </w:rPr>
      </w:pPr>
    </w:p>
    <w:p w14:paraId="0B465C7D" w14:textId="0F67F712" w:rsidR="00790933" w:rsidRDefault="00790933" w:rsidP="00F352E1">
      <w:pPr>
        <w:ind w:firstLine="0"/>
        <w:jc w:val="center"/>
        <w:rPr>
          <w:b/>
          <w:bCs/>
          <w:sz w:val="24"/>
          <w:szCs w:val="24"/>
        </w:rPr>
      </w:pPr>
      <w:r w:rsidRPr="00790933">
        <w:rPr>
          <w:b/>
          <w:bCs/>
          <w:sz w:val="24"/>
          <w:szCs w:val="24"/>
        </w:rPr>
        <w:t>ОБЪЕКТ ЭНЕРГЕТИЧЕСКОЙ УТИЛИЗАЦИИ ОТХОДОВ</w:t>
      </w:r>
    </w:p>
    <w:p w14:paraId="0EC4D767" w14:textId="77777777" w:rsidR="00790933" w:rsidRDefault="00790933" w:rsidP="00F352E1">
      <w:pPr>
        <w:ind w:firstLine="0"/>
        <w:jc w:val="center"/>
        <w:rPr>
          <w:b/>
          <w:bCs/>
          <w:sz w:val="24"/>
          <w:szCs w:val="24"/>
        </w:rPr>
      </w:pPr>
    </w:p>
    <w:p w14:paraId="08090219" w14:textId="2556D20C" w:rsidR="003561C8" w:rsidRDefault="00790933" w:rsidP="00F352E1">
      <w:pPr>
        <w:ind w:firstLine="0"/>
        <w:jc w:val="center"/>
        <w:rPr>
          <w:b/>
          <w:sz w:val="24"/>
          <w:szCs w:val="24"/>
        </w:rPr>
      </w:pPr>
      <w:r w:rsidRPr="00790933">
        <w:rPr>
          <w:b/>
          <w:bCs/>
          <w:sz w:val="24"/>
          <w:szCs w:val="24"/>
        </w:rPr>
        <w:t>Общие требования</w:t>
      </w:r>
    </w:p>
    <w:p w14:paraId="65BB1C29" w14:textId="227E249D" w:rsidR="00B6732A" w:rsidRDefault="00B6732A" w:rsidP="00F352E1">
      <w:pPr>
        <w:ind w:firstLine="0"/>
        <w:jc w:val="center"/>
        <w:rPr>
          <w:b/>
          <w:sz w:val="24"/>
          <w:szCs w:val="24"/>
        </w:rPr>
      </w:pPr>
    </w:p>
    <w:p w14:paraId="5C4F61EA" w14:textId="77777777" w:rsidR="00790933" w:rsidRDefault="00790933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24BB685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797449B9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0482BCD" w14:textId="5BAFF3AC" w:rsidR="00EE000B" w:rsidRDefault="00EE000B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3D136AF0" w14:textId="3A6BDAEA" w:rsidR="00F352E1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6BA0326" w14:textId="39179D40" w:rsidR="00B6732A" w:rsidRDefault="00B6732A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73CC239" w14:textId="77777777" w:rsidR="00B6732A" w:rsidRPr="00E656A2" w:rsidRDefault="00B6732A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656A2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26BB82FD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Pr="00E656A2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E656A2">
        <w:rPr>
          <w:sz w:val="24"/>
          <w:szCs w:val="24"/>
        </w:rPr>
        <w:t>метрологии</w:t>
      </w:r>
      <w:r w:rsidRPr="00E656A2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F202B84" w14:textId="1044E9E7" w:rsidR="00EE000B" w:rsidRPr="00F352E1" w:rsidRDefault="00EE000B" w:rsidP="00F352E1">
      <w:pPr>
        <w:pStyle w:val="ac"/>
        <w:ind w:firstLine="708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2841AB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DF3E2C">
      <w:pPr>
        <w:pStyle w:val="ac"/>
        <w:ind w:firstLine="708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DF3E2C">
      <w:pPr>
        <w:pStyle w:val="ac"/>
      </w:pPr>
    </w:p>
    <w:p w14:paraId="7AEB2169" w14:textId="38EC22BF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656A2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656A2">
        <w:rPr>
          <w:bCs/>
          <w:i/>
          <w:sz w:val="24"/>
          <w:szCs w:val="24"/>
          <w:lang w:val="kk-KZ"/>
        </w:rPr>
        <w:t>периодически</w:t>
      </w:r>
      <w:r w:rsidRPr="00E656A2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BA3727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0479367" w14:textId="04EED9C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DF3E2C">
      <w:pPr>
        <w:shd w:val="clear" w:color="auto" w:fill="FFFFFF"/>
        <w:ind w:firstLine="709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130ADE2F" w14:textId="77777777" w:rsidR="00790933" w:rsidRPr="00790933" w:rsidRDefault="00790933" w:rsidP="00790933">
      <w:pPr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Ресурсосбережение</w:t>
      </w:r>
    </w:p>
    <w:p w14:paraId="22FA7436" w14:textId="77777777" w:rsidR="00790933" w:rsidRPr="00E656A2" w:rsidRDefault="00790933" w:rsidP="00790933">
      <w:pPr>
        <w:ind w:firstLine="0"/>
        <w:jc w:val="center"/>
        <w:rPr>
          <w:b/>
          <w:sz w:val="24"/>
          <w:szCs w:val="24"/>
        </w:rPr>
      </w:pPr>
    </w:p>
    <w:p w14:paraId="7D490BDD" w14:textId="77777777" w:rsidR="00790933" w:rsidRDefault="00790933" w:rsidP="00790933">
      <w:pPr>
        <w:ind w:firstLine="0"/>
        <w:jc w:val="center"/>
        <w:rPr>
          <w:b/>
          <w:bCs/>
          <w:sz w:val="24"/>
          <w:szCs w:val="24"/>
        </w:rPr>
      </w:pPr>
      <w:r w:rsidRPr="00790933">
        <w:rPr>
          <w:b/>
          <w:bCs/>
          <w:sz w:val="24"/>
          <w:szCs w:val="24"/>
        </w:rPr>
        <w:t>ОБЪЕКТ ЭНЕРГЕТИЧЕСКОЙ УТИЛИЗАЦИИ ОТХОДОВ</w:t>
      </w:r>
    </w:p>
    <w:p w14:paraId="76590BBA" w14:textId="77777777" w:rsidR="00790933" w:rsidRDefault="00790933" w:rsidP="00790933">
      <w:pPr>
        <w:ind w:firstLine="0"/>
        <w:jc w:val="center"/>
        <w:rPr>
          <w:b/>
          <w:bCs/>
          <w:sz w:val="24"/>
          <w:szCs w:val="24"/>
        </w:rPr>
      </w:pPr>
    </w:p>
    <w:p w14:paraId="5123D4E2" w14:textId="77777777" w:rsidR="00790933" w:rsidRDefault="00790933" w:rsidP="00790933">
      <w:pPr>
        <w:ind w:firstLine="0"/>
        <w:jc w:val="center"/>
        <w:rPr>
          <w:b/>
          <w:sz w:val="24"/>
          <w:szCs w:val="24"/>
        </w:rPr>
      </w:pPr>
      <w:r w:rsidRPr="00790933">
        <w:rPr>
          <w:b/>
          <w:bCs/>
          <w:sz w:val="24"/>
          <w:szCs w:val="24"/>
        </w:rPr>
        <w:t>Общие требования</w:t>
      </w:r>
    </w:p>
    <w:p w14:paraId="5DA33D8D" w14:textId="77777777" w:rsidR="00EE000B" w:rsidRPr="00E656A2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F352E1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Дата введения</w:t>
      </w:r>
      <w:r w:rsidR="00F352E1">
        <w:rPr>
          <w:b/>
          <w:sz w:val="24"/>
          <w:szCs w:val="24"/>
          <w:lang w:val="kk-KZ"/>
        </w:rPr>
        <w:t xml:space="preserve"> </w:t>
      </w:r>
      <w:r w:rsidR="00F352E1">
        <w:rPr>
          <w:b/>
          <w:sz w:val="24"/>
          <w:szCs w:val="24"/>
        </w:rPr>
        <w:t>__ - ___ - _____</w:t>
      </w:r>
    </w:p>
    <w:p w14:paraId="12275A16" w14:textId="77777777" w:rsidR="00EE000B" w:rsidRPr="00E656A2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E656A2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656A2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E656A2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E656A2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45BAE627" w14:textId="02F436F7" w:rsidR="00B6732A" w:rsidRDefault="00F352E1" w:rsidP="00F352E1">
      <w:pPr>
        <w:ind w:firstLine="709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352E1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стандарт устанавливает </w:t>
      </w:r>
      <w:r w:rsidR="007E0955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общие требования к объектам энергетической утилизации отходов, </w:t>
      </w:r>
      <w:r w:rsidR="007E0955" w:rsidRPr="007E0955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в том числе в отношении выбора мест размещения таких объектов, используемых материалов и технологических решений</w:t>
      </w:r>
      <w:r w:rsidR="007E0955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204DE80A" w14:textId="55E71BA5" w:rsidR="001D0755" w:rsidRDefault="001D0755" w:rsidP="001D0755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67CB78DC" w14:textId="3437847C" w:rsidR="00EE000B" w:rsidRPr="00E656A2" w:rsidRDefault="00833C89" w:rsidP="003B7C1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rFonts w:ascii="Times New Roman" w:cs="Times New Roman"/>
          <w:lang w:val="kk-KZ" w:eastAsia="en-US"/>
        </w:rPr>
        <w:t>2</w:t>
      </w:r>
      <w:r w:rsidR="00005BF8">
        <w:rPr>
          <w:rStyle w:val="FontStyle45"/>
          <w:rFonts w:ascii="Times New Roman" w:cs="Times New Roman"/>
          <w:lang w:val="kk-KZ" w:eastAsia="en-US"/>
        </w:rPr>
        <w:t xml:space="preserve"> </w:t>
      </w:r>
      <w:r w:rsidR="00EE000B" w:rsidRPr="00E656A2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03E876BA" w14:textId="77777777" w:rsidR="00EE000B" w:rsidRPr="00E656A2" w:rsidRDefault="00EE000B" w:rsidP="00BE3320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</w:p>
    <w:p w14:paraId="081F7924" w14:textId="2F478D74" w:rsidR="0074139F" w:rsidRDefault="00EE000B" w:rsidP="0074139F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В настоящем стандарте применяются </w:t>
      </w:r>
      <w:r w:rsidR="00D34918">
        <w:rPr>
          <w:rStyle w:val="FontStyle45"/>
          <w:rFonts w:ascii="Times New Roman" w:cs="Times New Roman"/>
          <w:b w:val="0"/>
          <w:lang w:val="kk-KZ" w:eastAsia="en-US"/>
        </w:rPr>
        <w:t xml:space="preserve">следующие </w:t>
      </w:r>
      <w:r w:rsidRPr="00E656A2">
        <w:rPr>
          <w:rStyle w:val="FontStyle45"/>
          <w:rFonts w:ascii="Times New Roman" w:cs="Times New Roman"/>
          <w:b w:val="0"/>
          <w:lang w:eastAsia="en-US"/>
        </w:rPr>
        <w:t>термины с</w:t>
      </w:r>
      <w:r w:rsidR="0074139F" w:rsidRPr="00E656A2">
        <w:rPr>
          <w:rStyle w:val="FontStyle45"/>
          <w:rFonts w:ascii="Times New Roman" w:cs="Times New Roman"/>
          <w:b w:val="0"/>
          <w:lang w:eastAsia="en-US"/>
        </w:rPr>
        <w:t xml:space="preserve"> соответствующими определениями:</w:t>
      </w:r>
    </w:p>
    <w:p w14:paraId="2074C7C1" w14:textId="1779F5D4" w:rsidR="00E6689B" w:rsidRPr="00E6689B" w:rsidRDefault="00833C89" w:rsidP="00E6689B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.1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 w:rsidRPr="00E6689B">
        <w:rPr>
          <w:rStyle w:val="FontStyle45"/>
          <w:rFonts w:ascii="Times New Roman" w:cs="Times New Roman"/>
          <w:bCs w:val="0"/>
          <w:lang w:val="kk-KZ" w:eastAsia="en-US"/>
        </w:rPr>
        <w:t>Энергетическая утилизация отходов: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П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>роцесс термической обработки отходов с целью уменьшения их объема и получения энергии, в том числе использования их в качестве вторичных и (или) энергетических ресурсов, за исключением получения биогаза и иного топлива из органических отходов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B1FEEB6" w14:textId="5BD5B91C" w:rsidR="00E6689B" w:rsidRPr="00E6689B" w:rsidRDefault="00833C89" w:rsidP="00E6689B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.2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 w:rsidRPr="00E6689B">
        <w:rPr>
          <w:rStyle w:val="FontStyle45"/>
          <w:rFonts w:ascii="Times New Roman" w:cs="Times New Roman"/>
          <w:bCs w:val="0"/>
          <w:lang w:val="kk-KZ" w:eastAsia="en-US"/>
        </w:rPr>
        <w:t>Объект по энергетической утилизации отходов (далее – объект):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С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>овокупность технических устройств и установок, предназначенных для энергетической утилизации отходов, и взаимосвязанных с ними сооружений, и инфраструктуры, технологически необходимых для энергетической утилизации отходов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3158D6A" w14:textId="6746B546" w:rsidR="00E6689B" w:rsidRPr="00E6689B" w:rsidRDefault="00833C89" w:rsidP="00E6689B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.3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 w:rsidRPr="00E6689B">
        <w:rPr>
          <w:rStyle w:val="FontStyle45"/>
          <w:rFonts w:ascii="Times New Roman" w:cs="Times New Roman"/>
          <w:bCs w:val="0"/>
          <w:lang w:val="kk-KZ" w:eastAsia="en-US"/>
        </w:rPr>
        <w:t>Автоматизированная система мониторинга эмиссий в окружающую среду (далее – АСМ):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А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>втоматизированная система производственного экологического мониторинга, отслеживающая показатели эмиссий в окружающую среду на основных стационарных источниках эмиссий, которая обеспечивает передачу данных в информационную систему мониторинга эмиссий в окружающую среду в режиме реального времени в соответствии с правилами ведения автоматизированной системы мониторинга эмиссий в окружающую среду при проведении производственного экологического контроля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CDEF86A" w14:textId="3ED49E69" w:rsidR="00E6689B" w:rsidRPr="00E6689B" w:rsidRDefault="00833C89" w:rsidP="00E6689B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.4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 w:rsidRPr="00E6689B">
        <w:rPr>
          <w:rStyle w:val="FontStyle45"/>
          <w:rFonts w:ascii="Times New Roman" w:cs="Times New Roman"/>
          <w:bCs w:val="0"/>
          <w:lang w:val="kk-KZ" w:eastAsia="en-US"/>
        </w:rPr>
        <w:t>Уполномоченный орган в области охраны окружающей среды: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Ц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>ентральный исполнительный орган, осуществляющий руководство и межотраслевую координацию в области охраны окружающей среды и природопользования, а также его территориальные органы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0ED03B4" w14:textId="62994099" w:rsidR="00E6689B" w:rsidRPr="00E6689B" w:rsidRDefault="00833C89" w:rsidP="00E6689B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.5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 w:rsidRPr="00E6689B">
        <w:rPr>
          <w:rStyle w:val="FontStyle45"/>
          <w:rFonts w:ascii="Times New Roman" w:cs="Times New Roman"/>
          <w:bCs w:val="0"/>
          <w:lang w:val="kk-KZ" w:eastAsia="en-US"/>
        </w:rPr>
        <w:t>Загрязнение окружающей среды (далее – загрязнение):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П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>рисутствие в атмосферном воздухе, поверхностных и подземных водах, почве или на земной поверхности загрязняющих веществ, тепла, шума, вибраций, электромагнитных полей, радиации в количествах (концентрациях, уровнях), превышающих установленные государством экологические нормативы качества окружающей среды</w:t>
      </w:r>
      <w:r w:rsidR="00C22BA0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6FB3DA58" w14:textId="4D2B3F16" w:rsidR="00E6689B" w:rsidRPr="00E6689B" w:rsidRDefault="00833C89" w:rsidP="00E6689B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.6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 w:rsidRPr="00C22BA0">
        <w:rPr>
          <w:rStyle w:val="FontStyle45"/>
          <w:rFonts w:ascii="Times New Roman" w:cs="Times New Roman"/>
          <w:bCs w:val="0"/>
          <w:lang w:val="kk-KZ" w:eastAsia="en-US"/>
        </w:rPr>
        <w:t>Экологический мониторинг: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6689B">
        <w:rPr>
          <w:rStyle w:val="FontStyle45"/>
          <w:rFonts w:ascii="Times New Roman" w:cs="Times New Roman"/>
          <w:b w:val="0"/>
          <w:lang w:val="kk-KZ" w:eastAsia="en-US"/>
        </w:rPr>
        <w:t>О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>беспечиваемая государством комплексная система наблюдений, измерений, сбора, накопления, хранения, учета, систематизации, обобщения, обработки и анализа полученных данных в отношении качества окружающей среды, а также производство на их основе экологической информации</w:t>
      </w:r>
      <w:r w:rsidR="00C22BA0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561204E" w14:textId="5D1C0CBC" w:rsidR="0085622E" w:rsidRDefault="00833C89" w:rsidP="00E6689B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lastRenderedPageBreak/>
        <w:t>2</w:t>
      </w:r>
      <w:r w:rsidR="00C22BA0">
        <w:rPr>
          <w:rStyle w:val="FontStyle45"/>
          <w:rFonts w:ascii="Times New Roman" w:cs="Times New Roman"/>
          <w:b w:val="0"/>
          <w:lang w:val="kk-KZ" w:eastAsia="en-US"/>
        </w:rPr>
        <w:t>.7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C22BA0" w:rsidRPr="00C22BA0">
        <w:rPr>
          <w:rStyle w:val="FontStyle45"/>
          <w:rFonts w:ascii="Times New Roman" w:cs="Times New Roman"/>
          <w:bCs w:val="0"/>
          <w:lang w:val="kk-KZ" w:eastAsia="en-US"/>
        </w:rPr>
        <w:t>Э</w:t>
      </w:r>
      <w:r w:rsidR="00E6689B" w:rsidRPr="00C22BA0">
        <w:rPr>
          <w:rStyle w:val="FontStyle45"/>
          <w:rFonts w:ascii="Times New Roman" w:cs="Times New Roman"/>
          <w:bCs w:val="0"/>
          <w:lang w:val="kk-KZ" w:eastAsia="en-US"/>
        </w:rPr>
        <w:t>кологическое разрешение</w:t>
      </w:r>
      <w:r w:rsidR="00C22BA0" w:rsidRPr="00C22BA0">
        <w:rPr>
          <w:rStyle w:val="FontStyle45"/>
          <w:rFonts w:ascii="Times New Roman" w:cs="Times New Roman"/>
          <w:bCs w:val="0"/>
          <w:lang w:val="kk-KZ" w:eastAsia="en-US"/>
        </w:rPr>
        <w:t>: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C22BA0">
        <w:rPr>
          <w:rStyle w:val="FontStyle45"/>
          <w:rFonts w:ascii="Times New Roman" w:cs="Times New Roman"/>
          <w:b w:val="0"/>
          <w:lang w:val="kk-KZ" w:eastAsia="en-US"/>
        </w:rPr>
        <w:t>Д</w:t>
      </w:r>
      <w:r w:rsidR="00E6689B" w:rsidRPr="00E6689B">
        <w:rPr>
          <w:rStyle w:val="FontStyle45"/>
          <w:rFonts w:ascii="Times New Roman" w:cs="Times New Roman"/>
          <w:b w:val="0"/>
          <w:lang w:val="kk-KZ" w:eastAsia="en-US"/>
        </w:rPr>
        <w:t>окумент, удостоверяющий право индивидуальных предпринимателей и юридических лиц на осуществление негативного воздействия на окружающую среду и определяющий экологические условия осуществления деятельности.</w:t>
      </w:r>
    </w:p>
    <w:p w14:paraId="5E7A2A9C" w14:textId="584DB5E1" w:rsidR="002E1D01" w:rsidRDefault="00833C89" w:rsidP="002E1D01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2E1D01" w:rsidRPr="002E1D01">
        <w:rPr>
          <w:rStyle w:val="FontStyle45"/>
          <w:rFonts w:ascii="Times New Roman" w:cs="Times New Roman"/>
          <w:b w:val="0"/>
          <w:lang w:eastAsia="en-US"/>
        </w:rPr>
        <w:t xml:space="preserve">.8 </w:t>
      </w:r>
      <w:r w:rsidR="002E1D01" w:rsidRPr="002E1D01">
        <w:rPr>
          <w:rStyle w:val="FontStyle45"/>
          <w:rFonts w:ascii="Times New Roman" w:cs="Times New Roman"/>
          <w:bCs w:val="0"/>
          <w:lang w:val="kk-KZ" w:eastAsia="en-US"/>
        </w:rPr>
        <w:t>Шлак: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П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обочный продукт или отход от производства металлов,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расплав, формирующийся из пустой породы металлосодержащих шихтовых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материалов, золы топлива, металлургических флюсов и в некоторых случаях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футеровки металлургических агрегатов и др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B693389" w14:textId="255FB09C" w:rsidR="002E1D01" w:rsidRDefault="00833C89" w:rsidP="002E1D01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.9 </w:t>
      </w:r>
      <w:r w:rsidR="002E1D01" w:rsidRPr="002E1D01">
        <w:rPr>
          <w:rStyle w:val="FontStyle45"/>
          <w:rFonts w:ascii="Times New Roman" w:cs="Times New Roman"/>
          <w:bCs w:val="0"/>
          <w:lang w:val="kk-KZ" w:eastAsia="en-US"/>
        </w:rPr>
        <w:t>Зола: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Н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есгораемый минеральный остаток в виде серо-черной пыли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после сжигания отходов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D4D3930" w14:textId="214D9F6D" w:rsidR="002E1D01" w:rsidRDefault="00833C89" w:rsidP="002E1D01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.10 </w:t>
      </w:r>
      <w:r w:rsidR="002E1D01" w:rsidRPr="002E1D01">
        <w:rPr>
          <w:rStyle w:val="FontStyle45"/>
          <w:rFonts w:ascii="Times New Roman" w:cs="Times New Roman"/>
          <w:bCs w:val="0"/>
          <w:lang w:val="kk-KZ" w:eastAsia="en-US"/>
        </w:rPr>
        <w:t>К</w:t>
      </w:r>
      <w:r w:rsidR="002E1D01" w:rsidRPr="002E1D01">
        <w:rPr>
          <w:rStyle w:val="FontStyle45"/>
          <w:rFonts w:ascii="Times New Roman" w:cs="Times New Roman"/>
          <w:bCs w:val="0"/>
          <w:lang w:val="kk-KZ" w:eastAsia="en-US"/>
        </w:rPr>
        <w:t>омплексная система очистки газов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>: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>П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яти-шестиступенчатая систем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по глубокой очистки дымовых газов, где продукты разложения отходов,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дымовые газы поступают через отверстия из камеры сжигания в камеру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дожигания, где происходит доокисление продуктов горения за счёт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равномерной подачи по всей зоне горения кислорода воздуха (первичный и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вторичный потоки воздуха) и увеличения температуры горения за счёт</w:t>
      </w:r>
      <w:r w:rsidR="002E1D0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E1D01" w:rsidRPr="002E1D01">
        <w:rPr>
          <w:rStyle w:val="FontStyle45"/>
          <w:rFonts w:ascii="Times New Roman" w:cs="Times New Roman"/>
          <w:b w:val="0"/>
          <w:lang w:val="kk-KZ" w:eastAsia="en-US"/>
        </w:rPr>
        <w:t>сжигания топлива дополнительной горелкой.</w:t>
      </w:r>
    </w:p>
    <w:p w14:paraId="0639B9E3" w14:textId="77777777" w:rsidR="00C22BA0" w:rsidRDefault="00C22BA0" w:rsidP="00E6689B">
      <w:pPr>
        <w:rPr>
          <w:rStyle w:val="FontStyle45"/>
          <w:rFonts w:ascii="Times New Roman" w:cs="Times New Roman"/>
          <w:b w:val="0"/>
          <w:lang w:val="kk-KZ" w:eastAsia="en-US"/>
        </w:rPr>
      </w:pPr>
    </w:p>
    <w:p w14:paraId="204C46F3" w14:textId="440750C8" w:rsidR="00304128" w:rsidRDefault="00833C89" w:rsidP="0092649D">
      <w:pPr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3</w:t>
      </w:r>
      <w:r w:rsidR="00304128" w:rsidRPr="00304128">
        <w:rPr>
          <w:rStyle w:val="FontStyle45"/>
          <w:rFonts w:ascii="Times New Roman" w:cs="Times New Roman"/>
          <w:bCs w:val="0"/>
          <w:lang w:val="kk-KZ" w:eastAsia="en-US"/>
        </w:rPr>
        <w:t xml:space="preserve"> </w:t>
      </w:r>
      <w:r w:rsidR="007E0955">
        <w:rPr>
          <w:rStyle w:val="FontStyle45"/>
          <w:rFonts w:ascii="Times New Roman" w:cs="Times New Roman"/>
          <w:bCs w:val="0"/>
          <w:lang w:val="kk-KZ" w:eastAsia="en-US"/>
        </w:rPr>
        <w:t>Общие</w:t>
      </w:r>
      <w:r w:rsidR="00304128" w:rsidRPr="00304128">
        <w:rPr>
          <w:rStyle w:val="FontStyle45"/>
          <w:rFonts w:ascii="Times New Roman" w:cs="Times New Roman"/>
          <w:bCs w:val="0"/>
          <w:lang w:val="kk-KZ" w:eastAsia="en-US"/>
        </w:rPr>
        <w:t xml:space="preserve"> требования</w:t>
      </w:r>
    </w:p>
    <w:p w14:paraId="1D8FD115" w14:textId="3154D910" w:rsidR="00304128" w:rsidRDefault="00304128" w:rsidP="0092649D">
      <w:pPr>
        <w:rPr>
          <w:rStyle w:val="FontStyle45"/>
          <w:rFonts w:ascii="Times New Roman" w:cs="Times New Roman"/>
          <w:bCs w:val="0"/>
          <w:lang w:val="kk-KZ" w:eastAsia="en-US"/>
        </w:rPr>
      </w:pPr>
    </w:p>
    <w:p w14:paraId="2EB90765" w14:textId="5952460E" w:rsidR="007E0955" w:rsidRDefault="00833C89" w:rsidP="007E0955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304128" w:rsidRPr="00304128">
        <w:rPr>
          <w:rStyle w:val="FontStyle45"/>
          <w:rFonts w:ascii="Times New Roman" w:cs="Times New Roman"/>
          <w:b w:val="0"/>
          <w:lang w:val="kk-KZ" w:eastAsia="en-US"/>
        </w:rPr>
        <w:t>.1</w:t>
      </w:r>
      <w:r w:rsidR="009C77A0" w:rsidRPr="009C77A0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7E0955" w:rsidRPr="007E0955">
        <w:rPr>
          <w:rStyle w:val="FontStyle45"/>
          <w:rFonts w:ascii="Times New Roman" w:cs="Times New Roman"/>
          <w:b w:val="0"/>
          <w:lang w:eastAsia="en-US"/>
        </w:rPr>
        <w:t xml:space="preserve">Материалы, используемые при строительстве объектов </w:t>
      </w:r>
      <w:r w:rsidR="007E0955">
        <w:rPr>
          <w:rStyle w:val="FontStyle45"/>
          <w:rFonts w:ascii="Times New Roman" w:cs="Times New Roman"/>
          <w:b w:val="0"/>
          <w:lang w:eastAsia="en-US"/>
        </w:rPr>
        <w:t>энергетической утилизации</w:t>
      </w:r>
      <w:r w:rsidR="007E0955" w:rsidRPr="007E0955">
        <w:rPr>
          <w:rStyle w:val="FontStyle45"/>
          <w:rFonts w:ascii="Times New Roman" w:cs="Times New Roman"/>
          <w:b w:val="0"/>
          <w:lang w:eastAsia="en-US"/>
        </w:rPr>
        <w:t xml:space="preserve"> отходов, должны обеспечивать их долговечность и экологическую безопасность в соответствии с законодательством о градостроительной деятельности и законодательством </w:t>
      </w:r>
      <w:r w:rsidR="007E0955">
        <w:rPr>
          <w:rStyle w:val="FontStyle45"/>
          <w:rFonts w:ascii="Times New Roman" w:cs="Times New Roman"/>
          <w:b w:val="0"/>
          <w:lang w:eastAsia="en-US"/>
        </w:rPr>
        <w:t>Республики Казахстан</w:t>
      </w:r>
      <w:r w:rsidR="007E0955" w:rsidRPr="007E0955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6F2FAB0E" w14:textId="562EE238" w:rsidR="007E0955" w:rsidRDefault="00833C89" w:rsidP="007E0955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7E0955">
        <w:rPr>
          <w:rStyle w:val="FontStyle45"/>
          <w:rFonts w:ascii="Times New Roman" w:cs="Times New Roman"/>
          <w:b w:val="0"/>
          <w:lang w:eastAsia="en-US"/>
        </w:rPr>
        <w:t xml:space="preserve">.2 </w:t>
      </w:r>
      <w:r w:rsidR="007E0955" w:rsidRPr="007E0955">
        <w:rPr>
          <w:rStyle w:val="FontStyle45"/>
          <w:rFonts w:ascii="Times New Roman" w:cs="Times New Roman"/>
          <w:b w:val="0"/>
          <w:lang w:eastAsia="en-US"/>
        </w:rPr>
        <w:t xml:space="preserve">Выбор места расположения объектов </w:t>
      </w:r>
      <w:r w:rsidR="007E0955">
        <w:rPr>
          <w:rStyle w:val="FontStyle45"/>
          <w:rFonts w:ascii="Times New Roman" w:cs="Times New Roman"/>
          <w:b w:val="0"/>
          <w:lang w:eastAsia="en-US"/>
        </w:rPr>
        <w:t>энергетической</w:t>
      </w:r>
      <w:r w:rsidR="007E0955" w:rsidRPr="007E0955">
        <w:rPr>
          <w:rStyle w:val="FontStyle45"/>
          <w:rFonts w:ascii="Times New Roman" w:cs="Times New Roman"/>
          <w:b w:val="0"/>
          <w:lang w:eastAsia="en-US"/>
        </w:rPr>
        <w:t xml:space="preserve"> отходов должен осуществляться с учетом схемы потоков отходов в соответствии с территориальной схемой обращения с отходами в целях обеспечения максимальной экономической эффективности их функционирования.</w:t>
      </w:r>
    </w:p>
    <w:p w14:paraId="4033A21B" w14:textId="00D67BA9" w:rsidR="007E0955" w:rsidRDefault="00833C89" w:rsidP="007E0955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7E0955">
        <w:rPr>
          <w:rStyle w:val="FontStyle45"/>
          <w:rFonts w:ascii="Times New Roman" w:cs="Times New Roman"/>
          <w:b w:val="0"/>
          <w:lang w:eastAsia="en-US"/>
        </w:rPr>
        <w:t xml:space="preserve">.3 </w:t>
      </w:r>
      <w:r w:rsidR="007E0955" w:rsidRPr="007E0955">
        <w:rPr>
          <w:rStyle w:val="FontStyle45"/>
          <w:rFonts w:ascii="Times New Roman" w:cs="Times New Roman"/>
          <w:b w:val="0"/>
          <w:lang w:eastAsia="en-US"/>
        </w:rPr>
        <w:t xml:space="preserve">Ввод в эксплуатацию объектов </w:t>
      </w:r>
      <w:r w:rsidR="007E0955">
        <w:rPr>
          <w:rStyle w:val="FontStyle45"/>
          <w:rFonts w:ascii="Times New Roman" w:cs="Times New Roman"/>
          <w:b w:val="0"/>
          <w:lang w:eastAsia="en-US"/>
        </w:rPr>
        <w:t>энергетической утилизации</w:t>
      </w:r>
      <w:r w:rsidR="007E0955" w:rsidRPr="007E0955">
        <w:rPr>
          <w:rStyle w:val="FontStyle45"/>
          <w:rFonts w:ascii="Times New Roman" w:cs="Times New Roman"/>
          <w:b w:val="0"/>
          <w:lang w:eastAsia="en-US"/>
        </w:rPr>
        <w:t xml:space="preserve"> отходов должен осуществляться при условии проведения в полном объеме мероприятий по охране окружающей среды, предусмотренных проектной документацией объектов капитального строительства. Эксплуатация объектов должна осуществляться в соответствии с проектной документацией таких объектов и заключением государственной экологической экспертизы в случаях, если получение такого заключения предусмотрено требованиями законодательства </w:t>
      </w:r>
      <w:r w:rsidR="007E0955">
        <w:rPr>
          <w:rStyle w:val="FontStyle45"/>
          <w:rFonts w:ascii="Times New Roman" w:cs="Times New Roman"/>
          <w:b w:val="0"/>
          <w:lang w:eastAsia="en-US"/>
        </w:rPr>
        <w:t>Республики Казахстан</w:t>
      </w:r>
      <w:r w:rsidR="007E0955" w:rsidRPr="007E0955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1D114A7F" w14:textId="63F273DB" w:rsidR="007E0955" w:rsidRDefault="00833C89" w:rsidP="00304128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EB61F0">
        <w:rPr>
          <w:rStyle w:val="FontStyle45"/>
          <w:rFonts w:ascii="Times New Roman" w:cs="Times New Roman"/>
          <w:b w:val="0"/>
          <w:lang w:eastAsia="en-US"/>
        </w:rPr>
        <w:t xml:space="preserve">.4 </w:t>
      </w:r>
      <w:r w:rsidR="00EB61F0" w:rsidRPr="00EB61F0">
        <w:rPr>
          <w:rStyle w:val="FontStyle45"/>
          <w:rFonts w:ascii="Times New Roman" w:cs="Times New Roman"/>
          <w:b w:val="0"/>
          <w:lang w:eastAsia="en-US"/>
        </w:rPr>
        <w:t xml:space="preserve">К объектам по энергетической утилизации отходов относится совокупность технических устройств и установок, предназначенных для энергетической утилизации отходов, и </w:t>
      </w:r>
      <w:r w:rsidR="00A15A4B" w:rsidRPr="00EB61F0">
        <w:rPr>
          <w:rStyle w:val="FontStyle45"/>
          <w:rFonts w:ascii="Times New Roman" w:cs="Times New Roman"/>
          <w:b w:val="0"/>
          <w:lang w:eastAsia="en-US"/>
        </w:rPr>
        <w:t>взаимосвязанных с ними сооружений,</w:t>
      </w:r>
      <w:r w:rsidR="00EB61F0" w:rsidRPr="00EB61F0">
        <w:rPr>
          <w:rStyle w:val="FontStyle45"/>
          <w:rFonts w:ascii="Times New Roman" w:cs="Times New Roman"/>
          <w:b w:val="0"/>
          <w:lang w:eastAsia="en-US"/>
        </w:rPr>
        <w:t xml:space="preserve"> и инфраструктуры, технологически необходимых для энергетической утилизации отходов</w:t>
      </w:r>
      <w:r w:rsidR="00EB61F0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EB61F0" w:rsidRPr="00EB61F0">
        <w:rPr>
          <w:rStyle w:val="FontStyle45"/>
          <w:rFonts w:ascii="Times New Roman" w:cs="Times New Roman"/>
          <w:b w:val="0"/>
          <w:lang w:eastAsia="en-US"/>
        </w:rPr>
        <w:t>[1].</w:t>
      </w:r>
    </w:p>
    <w:p w14:paraId="7136E5D4" w14:textId="080D9C95" w:rsidR="00833C89" w:rsidRPr="00833C89" w:rsidRDefault="00833C89" w:rsidP="00304128">
      <w:pPr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3.5 </w:t>
      </w:r>
      <w:r w:rsidRPr="00833C89">
        <w:rPr>
          <w:rStyle w:val="FontStyle45"/>
          <w:rFonts w:ascii="Times New Roman" w:cs="Times New Roman"/>
          <w:b w:val="0"/>
          <w:lang w:val="kk-KZ" w:eastAsia="en-US"/>
        </w:rPr>
        <w:t>Установки/оборудования на объектах должны быть оснащены пятишестиступенчатой комплексной системой очистки газов</w:t>
      </w:r>
    </w:p>
    <w:p w14:paraId="3ED33E6E" w14:textId="6E07E45D" w:rsidR="00A15A4B" w:rsidRPr="00A15A4B" w:rsidRDefault="00833C89" w:rsidP="00A15A4B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A15A4B">
        <w:rPr>
          <w:rStyle w:val="FontStyle45"/>
          <w:rFonts w:ascii="Times New Roman" w:cs="Times New Roman"/>
          <w:b w:val="0"/>
          <w:lang w:eastAsia="en-US"/>
        </w:rPr>
        <w:t>.</w:t>
      </w:r>
      <w:r>
        <w:rPr>
          <w:rStyle w:val="FontStyle45"/>
          <w:rFonts w:ascii="Times New Roman" w:cs="Times New Roman"/>
          <w:b w:val="0"/>
          <w:lang w:val="kk-KZ" w:eastAsia="en-US"/>
        </w:rPr>
        <w:t>6</w:t>
      </w:r>
      <w:r w:rsidR="00A15A4B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A15A4B" w:rsidRPr="00A15A4B">
        <w:rPr>
          <w:rStyle w:val="FontStyle45"/>
          <w:rFonts w:ascii="Times New Roman" w:cs="Times New Roman"/>
          <w:b w:val="0"/>
          <w:lang w:eastAsia="en-US"/>
        </w:rPr>
        <w:t xml:space="preserve">На объектах </w:t>
      </w:r>
      <w:r w:rsidR="00A15A4B">
        <w:rPr>
          <w:rStyle w:val="FontStyle45"/>
          <w:rFonts w:ascii="Times New Roman" w:cs="Times New Roman"/>
          <w:b w:val="0"/>
          <w:lang w:eastAsia="en-US"/>
        </w:rPr>
        <w:t>энергетической утилизации</w:t>
      </w:r>
      <w:r w:rsidR="00A15A4B" w:rsidRPr="00A15A4B">
        <w:rPr>
          <w:rStyle w:val="FontStyle45"/>
          <w:rFonts w:ascii="Times New Roman" w:cs="Times New Roman"/>
          <w:b w:val="0"/>
          <w:lang w:eastAsia="en-US"/>
        </w:rPr>
        <w:t xml:space="preserve"> отходов при выборе технологических решений на стадии проектирования и (или) эксплуатации должна быть обеспечена их бесперебойная и безопасная работа путем:</w:t>
      </w:r>
    </w:p>
    <w:p w14:paraId="086A6BE5" w14:textId="4ACE5261" w:rsidR="00A15A4B" w:rsidRPr="00A15A4B" w:rsidRDefault="00A15A4B" w:rsidP="00A15A4B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- </w:t>
      </w:r>
      <w:r w:rsidRPr="00A15A4B">
        <w:rPr>
          <w:rStyle w:val="FontStyle45"/>
          <w:rFonts w:ascii="Times New Roman" w:cs="Times New Roman"/>
          <w:b w:val="0"/>
          <w:lang w:eastAsia="en-US"/>
        </w:rPr>
        <w:t xml:space="preserve">установления 3-й категории надежности электроснабжения в качестве минимальных требований к надежности электроснабжения объекта </w:t>
      </w:r>
      <w:r>
        <w:rPr>
          <w:rStyle w:val="FontStyle45"/>
          <w:rFonts w:ascii="Times New Roman" w:cs="Times New Roman"/>
          <w:b w:val="0"/>
          <w:lang w:eastAsia="en-US"/>
        </w:rPr>
        <w:t>энергетической утилизации</w:t>
      </w:r>
      <w:r w:rsidRPr="00A15A4B">
        <w:rPr>
          <w:rStyle w:val="FontStyle45"/>
          <w:rFonts w:ascii="Times New Roman" w:cs="Times New Roman"/>
          <w:b w:val="0"/>
          <w:lang w:eastAsia="en-US"/>
        </w:rPr>
        <w:t xml:space="preserve"> отходов при условии наличия резервных источников энергоснабжения;</w:t>
      </w:r>
    </w:p>
    <w:p w14:paraId="571DF279" w14:textId="05495871" w:rsidR="00A15A4B" w:rsidRPr="00A15A4B" w:rsidRDefault="00A15A4B" w:rsidP="00A15A4B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- </w:t>
      </w:r>
      <w:r w:rsidRPr="00A15A4B">
        <w:rPr>
          <w:rStyle w:val="FontStyle45"/>
          <w:rFonts w:ascii="Times New Roman" w:cs="Times New Roman"/>
          <w:b w:val="0"/>
          <w:lang w:eastAsia="en-US"/>
        </w:rPr>
        <w:t xml:space="preserve">обеспечения объектов </w:t>
      </w:r>
      <w:r>
        <w:rPr>
          <w:rStyle w:val="FontStyle45"/>
          <w:rFonts w:ascii="Times New Roman" w:cs="Times New Roman"/>
          <w:b w:val="0"/>
          <w:lang w:eastAsia="en-US"/>
        </w:rPr>
        <w:t>энергетической утилизации</w:t>
      </w:r>
      <w:r w:rsidRPr="00A15A4B">
        <w:rPr>
          <w:rStyle w:val="FontStyle45"/>
          <w:rFonts w:ascii="Times New Roman" w:cs="Times New Roman"/>
          <w:b w:val="0"/>
          <w:lang w:eastAsia="en-US"/>
        </w:rPr>
        <w:t xml:space="preserve"> отходов автоматическими системами аварийной остановки производственных линий;</w:t>
      </w:r>
    </w:p>
    <w:p w14:paraId="574D1D0B" w14:textId="4AFCD1C0" w:rsidR="00A15A4B" w:rsidRPr="00A15A4B" w:rsidRDefault="00A15A4B" w:rsidP="00A15A4B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- </w:t>
      </w:r>
      <w:r w:rsidRPr="00A15A4B">
        <w:rPr>
          <w:rStyle w:val="FontStyle45"/>
          <w:rFonts w:ascii="Times New Roman" w:cs="Times New Roman"/>
          <w:b w:val="0"/>
          <w:lang w:eastAsia="en-US"/>
        </w:rPr>
        <w:t xml:space="preserve">обеспечения на объектах </w:t>
      </w:r>
      <w:r>
        <w:rPr>
          <w:rStyle w:val="FontStyle45"/>
          <w:rFonts w:ascii="Times New Roman" w:cs="Times New Roman"/>
          <w:b w:val="0"/>
          <w:lang w:eastAsia="en-US"/>
        </w:rPr>
        <w:t>энергетической утилизации</w:t>
      </w:r>
      <w:r w:rsidRPr="00A15A4B">
        <w:rPr>
          <w:rStyle w:val="FontStyle45"/>
          <w:rFonts w:ascii="Times New Roman" w:cs="Times New Roman"/>
          <w:b w:val="0"/>
          <w:lang w:eastAsia="en-US"/>
        </w:rPr>
        <w:t xml:space="preserve"> отходов мощностью более 100 тыс. тонн в год систем автоматической диагностики состояния оборудования в целях </w:t>
      </w:r>
      <w:r w:rsidRPr="00A15A4B">
        <w:rPr>
          <w:rStyle w:val="FontStyle45"/>
          <w:rFonts w:ascii="Times New Roman" w:cs="Times New Roman"/>
          <w:b w:val="0"/>
          <w:lang w:eastAsia="en-US"/>
        </w:rPr>
        <w:lastRenderedPageBreak/>
        <w:t>предупреждения аварийных остановок;</w:t>
      </w:r>
    </w:p>
    <w:p w14:paraId="2198C8DB" w14:textId="3D01548E" w:rsidR="00A15A4B" w:rsidRPr="00A15A4B" w:rsidRDefault="00A15A4B" w:rsidP="00A15A4B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- </w:t>
      </w:r>
      <w:r w:rsidRPr="00A15A4B">
        <w:rPr>
          <w:rStyle w:val="FontStyle45"/>
          <w:rFonts w:ascii="Times New Roman" w:cs="Times New Roman"/>
          <w:b w:val="0"/>
          <w:lang w:eastAsia="en-US"/>
        </w:rPr>
        <w:t xml:space="preserve">обеспечения наличия на объектах </w:t>
      </w:r>
      <w:r>
        <w:rPr>
          <w:rStyle w:val="FontStyle45"/>
          <w:rFonts w:ascii="Times New Roman" w:cs="Times New Roman"/>
          <w:b w:val="0"/>
          <w:lang w:eastAsia="en-US"/>
        </w:rPr>
        <w:t>энергетической утилизации</w:t>
      </w:r>
      <w:r w:rsidRPr="00A15A4B">
        <w:rPr>
          <w:rStyle w:val="FontStyle45"/>
          <w:rFonts w:ascii="Times New Roman" w:cs="Times New Roman"/>
          <w:b w:val="0"/>
          <w:lang w:eastAsia="en-US"/>
        </w:rPr>
        <w:t xml:space="preserve"> отходов мощностью свыше 150 тыс. тонн в год не менее 2 линий сортировки (при наличии технологической потребности, определяемой на стадии проектирования);</w:t>
      </w:r>
    </w:p>
    <w:p w14:paraId="41344044" w14:textId="67CDB3AD" w:rsidR="00EB61F0" w:rsidRDefault="00A15A4B" w:rsidP="009A42BB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- </w:t>
      </w:r>
      <w:r w:rsidRPr="00A15A4B">
        <w:rPr>
          <w:rStyle w:val="FontStyle45"/>
          <w:rFonts w:ascii="Times New Roman" w:cs="Times New Roman"/>
          <w:b w:val="0"/>
          <w:lang w:eastAsia="en-US"/>
        </w:rPr>
        <w:t>установления максимальной продолжительности аварийного ремонта оборудования.</w:t>
      </w:r>
    </w:p>
    <w:p w14:paraId="795D0DCA" w14:textId="461E3CB1" w:rsidR="007E0955" w:rsidRDefault="00833C89" w:rsidP="00304128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A42BB">
        <w:rPr>
          <w:rStyle w:val="FontStyle45"/>
          <w:rFonts w:ascii="Times New Roman" w:cs="Times New Roman"/>
          <w:b w:val="0"/>
          <w:lang w:eastAsia="en-US"/>
        </w:rPr>
        <w:t>.</w:t>
      </w:r>
      <w:r>
        <w:rPr>
          <w:rStyle w:val="FontStyle45"/>
          <w:rFonts w:ascii="Times New Roman" w:cs="Times New Roman"/>
          <w:b w:val="0"/>
          <w:lang w:val="kk-KZ" w:eastAsia="en-US"/>
        </w:rPr>
        <w:t>7</w:t>
      </w:r>
      <w:r w:rsidR="009A42BB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9A42BB" w:rsidRPr="009A42BB">
        <w:rPr>
          <w:rStyle w:val="FontStyle45"/>
          <w:rFonts w:ascii="Times New Roman" w:cs="Times New Roman"/>
          <w:b w:val="0"/>
          <w:lang w:eastAsia="en-US"/>
        </w:rPr>
        <w:t>Объекты энергетической утилизации отходов предназначены для использования отходов, прошедших обработку, в качестве возобновляемого источника энергии (вторичных энергетических ресурсов).</w:t>
      </w:r>
    </w:p>
    <w:p w14:paraId="7543D6CE" w14:textId="727E6BB5" w:rsidR="009A42BB" w:rsidRDefault="00833C89" w:rsidP="00ED6D5C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9A42BB" w:rsidRPr="001A1FFE">
        <w:rPr>
          <w:rStyle w:val="FontStyle45"/>
          <w:rFonts w:ascii="Times New Roman" w:cs="Times New Roman"/>
          <w:b w:val="0"/>
          <w:lang w:eastAsia="en-US"/>
        </w:rPr>
        <w:t>.</w:t>
      </w:r>
      <w:r>
        <w:rPr>
          <w:rStyle w:val="FontStyle45"/>
          <w:rFonts w:ascii="Times New Roman" w:cs="Times New Roman"/>
          <w:b w:val="0"/>
          <w:lang w:val="kk-KZ" w:eastAsia="en-US"/>
        </w:rPr>
        <w:t>8</w:t>
      </w:r>
      <w:r w:rsidR="009A42BB" w:rsidRPr="001A1FF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 xml:space="preserve">Заинтересованный оператор не должен эксплуатировать </w:t>
      </w:r>
      <w:r w:rsidR="00D06520" w:rsidRPr="001A1FFE">
        <w:rPr>
          <w:rStyle w:val="FontStyle45"/>
          <w:rFonts w:ascii="Times New Roman" w:cs="Times New Roman"/>
          <w:b w:val="0"/>
          <w:lang w:val="kk-KZ" w:eastAsia="en-US"/>
        </w:rPr>
        <w:t>объект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E66695" w:rsidRPr="001A1FFE">
        <w:rPr>
          <w:rStyle w:val="FontStyle45"/>
          <w:rFonts w:ascii="Times New Roman" w:cs="Times New Roman"/>
          <w:b w:val="0"/>
          <w:lang w:val="kk-KZ" w:eastAsia="en-US"/>
        </w:rPr>
        <w:t>энергетическо утилизации отходов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 xml:space="preserve"> в течение</w:t>
      </w:r>
      <w:r w:rsidR="00ED6D5C" w:rsidRPr="001A1FF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>более 24 часов после неисправности или сбоя в работе очистного оборудования, а непрерывная</w:t>
      </w:r>
      <w:r w:rsidR="00ED6D5C" w:rsidRPr="001A1FF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>эксплуатация не должна превышать 120 часов в течение 12 месяцев в целях снижения</w:t>
      </w:r>
      <w:r w:rsidR="00ED6D5C" w:rsidRPr="001A1FF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>негативного воздействия загрязнения на окружающую среду. Однако при наличии</w:t>
      </w:r>
      <w:r w:rsidR="00ED6D5C" w:rsidRPr="001A1FF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>исключительной необходимости в подаче энергии, а также в целях недопущения общего</w:t>
      </w:r>
      <w:r w:rsidR="00ED6D5C" w:rsidRPr="001A1FF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 xml:space="preserve">увеличения выбросов, возникающих в результате эксплуатации другого </w:t>
      </w:r>
      <w:r w:rsidR="001A1FFE" w:rsidRPr="001A1FFE">
        <w:rPr>
          <w:rStyle w:val="FontStyle45"/>
          <w:rFonts w:ascii="Times New Roman" w:cs="Times New Roman"/>
          <w:b w:val="0"/>
          <w:lang w:val="kk-KZ" w:eastAsia="en-US"/>
        </w:rPr>
        <w:t>объекта энергетической утилизации отходов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>, компетентные</w:t>
      </w:r>
      <w:r w:rsidR="00ED6D5C" w:rsidRPr="001A1FF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1A1FFE">
        <w:rPr>
          <w:rStyle w:val="FontStyle45"/>
          <w:rFonts w:ascii="Times New Roman" w:cs="Times New Roman"/>
          <w:b w:val="0"/>
          <w:lang w:eastAsia="en-US"/>
        </w:rPr>
        <w:t>органы вправе предоставить возможность отступить от этих сроков.</w:t>
      </w:r>
    </w:p>
    <w:p w14:paraId="34F7DAA3" w14:textId="029F5235" w:rsidR="00ED6D5C" w:rsidRPr="00295005" w:rsidRDefault="00833C89" w:rsidP="00ED6D5C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ED6D5C" w:rsidRPr="000910FD">
        <w:rPr>
          <w:rStyle w:val="FontStyle45"/>
          <w:rFonts w:ascii="Times New Roman" w:cs="Times New Roman"/>
          <w:b w:val="0"/>
          <w:lang w:val="kk-KZ" w:eastAsia="en-US"/>
        </w:rPr>
        <w:t>.</w:t>
      </w:r>
      <w:r>
        <w:rPr>
          <w:rStyle w:val="FontStyle45"/>
          <w:rFonts w:ascii="Times New Roman" w:cs="Times New Roman"/>
          <w:b w:val="0"/>
          <w:lang w:val="kk-KZ" w:eastAsia="en-US"/>
        </w:rPr>
        <w:t>9</w:t>
      </w:r>
      <w:r w:rsidR="00ED6D5C" w:rsidRPr="000910FD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0910FD">
        <w:rPr>
          <w:rStyle w:val="FontStyle45"/>
          <w:rFonts w:ascii="Times New Roman" w:cs="Times New Roman"/>
          <w:b w:val="0"/>
          <w:lang w:eastAsia="en-US"/>
        </w:rPr>
        <w:t>В целях обеспечения высокого уровня защиты окружающей среды и здоровья человека,</w:t>
      </w:r>
      <w:r w:rsidR="00ED6D5C" w:rsidRPr="000910FD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0910FD">
        <w:rPr>
          <w:rStyle w:val="FontStyle45"/>
          <w:rFonts w:ascii="Times New Roman" w:cs="Times New Roman"/>
          <w:b w:val="0"/>
          <w:lang w:eastAsia="en-US"/>
        </w:rPr>
        <w:t xml:space="preserve">а также недопущения трансграничного </w:t>
      </w:r>
      <w:r w:rsidR="003F1A5F" w:rsidRPr="000910FD">
        <w:rPr>
          <w:rStyle w:val="FontStyle45"/>
          <w:rFonts w:ascii="Times New Roman" w:cs="Times New Roman"/>
          <w:b w:val="0"/>
          <w:lang w:val="kk-KZ" w:eastAsia="en-US"/>
        </w:rPr>
        <w:t>перемещения</w:t>
      </w:r>
      <w:r w:rsidR="00ED6D5C" w:rsidRPr="000910FD">
        <w:rPr>
          <w:rStyle w:val="FontStyle45"/>
          <w:rFonts w:ascii="Times New Roman" w:cs="Times New Roman"/>
          <w:b w:val="0"/>
          <w:lang w:eastAsia="en-US"/>
        </w:rPr>
        <w:t xml:space="preserve"> отходов на </w:t>
      </w:r>
      <w:r w:rsidR="003F1A5F" w:rsidRPr="000910FD">
        <w:rPr>
          <w:rStyle w:val="FontStyle45"/>
          <w:rFonts w:ascii="Times New Roman" w:cs="Times New Roman"/>
          <w:b w:val="0"/>
          <w:lang w:val="kk-KZ" w:eastAsia="en-US"/>
        </w:rPr>
        <w:t>объекты энергетической утилизации отходов</w:t>
      </w:r>
      <w:r w:rsidR="00ED6D5C" w:rsidRPr="000910FD">
        <w:rPr>
          <w:rStyle w:val="FontStyle45"/>
          <w:rFonts w:ascii="Times New Roman" w:cs="Times New Roman"/>
          <w:b w:val="0"/>
          <w:lang w:eastAsia="en-US"/>
        </w:rPr>
        <w:t xml:space="preserve">, </w:t>
      </w:r>
      <w:r w:rsidR="007A3943" w:rsidRPr="000910FD">
        <w:rPr>
          <w:rStyle w:val="FontStyle45"/>
          <w:rFonts w:ascii="Times New Roman" w:cs="Times New Roman"/>
          <w:b w:val="0"/>
          <w:lang w:eastAsia="en-US"/>
        </w:rPr>
        <w:t>действующие</w:t>
      </w:r>
      <w:r w:rsidR="00ED6D5C" w:rsidRPr="000910FD">
        <w:rPr>
          <w:rStyle w:val="FontStyle45"/>
          <w:rFonts w:ascii="Times New Roman" w:cs="Times New Roman"/>
          <w:b w:val="0"/>
          <w:lang w:eastAsia="en-US"/>
        </w:rPr>
        <w:t xml:space="preserve"> при более</w:t>
      </w:r>
      <w:r w:rsidR="00ED6D5C" w:rsidRPr="000910FD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0910FD">
        <w:rPr>
          <w:rStyle w:val="FontStyle45"/>
          <w:rFonts w:ascii="Times New Roman" w:cs="Times New Roman"/>
          <w:b w:val="0"/>
          <w:lang w:eastAsia="en-US"/>
        </w:rPr>
        <w:t>низких экологических стандартах, необходимо установить и поддерживать жесткие условия</w:t>
      </w:r>
      <w:r w:rsidR="00ED6D5C" w:rsidRPr="000910FD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ED6D5C" w:rsidRPr="000910FD">
        <w:rPr>
          <w:rStyle w:val="FontStyle45"/>
          <w:rFonts w:ascii="Times New Roman" w:cs="Times New Roman"/>
          <w:b w:val="0"/>
          <w:lang w:eastAsia="en-US"/>
        </w:rPr>
        <w:t xml:space="preserve">эксплуатации, </w:t>
      </w:r>
      <w:r w:rsidR="00ED6D5C" w:rsidRPr="00295005">
        <w:rPr>
          <w:rStyle w:val="FontStyle45"/>
          <w:rFonts w:ascii="Times New Roman" w:cs="Times New Roman"/>
          <w:b w:val="0"/>
          <w:lang w:eastAsia="en-US"/>
        </w:rPr>
        <w:t>технические требования и пороговые значения выбросов.</w:t>
      </w:r>
    </w:p>
    <w:p w14:paraId="215E6065" w14:textId="6880B155" w:rsidR="00F2355A" w:rsidRPr="00295005" w:rsidRDefault="00833C89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.</w:t>
      </w:r>
      <w:r>
        <w:rPr>
          <w:rStyle w:val="FontStyle45"/>
          <w:rFonts w:ascii="Times New Roman" w:cs="Times New Roman"/>
          <w:b w:val="0"/>
          <w:lang w:val="kk-KZ" w:eastAsia="en-US"/>
        </w:rPr>
        <w:t>10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 xml:space="preserve"> Необходимо принимать меры по обеспечению осуществления эксплуатации установок в соответствии со следующими принципами:</w:t>
      </w:r>
    </w:p>
    <w:p w14:paraId="3CA4BB0A" w14:textId="1544FB33" w:rsidR="00F2355A" w:rsidRPr="00295005" w:rsidRDefault="00967907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а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) приняты надлежащие превентивные меры по борьбе с загрязнением;</w:t>
      </w:r>
    </w:p>
    <w:p w14:paraId="16A838E4" w14:textId="5F547C5D" w:rsidR="00F2355A" w:rsidRPr="00295005" w:rsidRDefault="00967907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б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) применяются наилучшие доступные техн</w:t>
      </w:r>
      <w:r w:rsidR="000910FD" w:rsidRPr="00295005">
        <w:rPr>
          <w:rStyle w:val="FontStyle45"/>
          <w:rFonts w:ascii="Times New Roman" w:cs="Times New Roman"/>
          <w:b w:val="0"/>
          <w:lang w:val="kk-KZ" w:eastAsia="en-US"/>
        </w:rPr>
        <w:t>ики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;</w:t>
      </w:r>
    </w:p>
    <w:p w14:paraId="4E9B3687" w14:textId="2F965340" w:rsidR="00F2355A" w:rsidRPr="00295005" w:rsidRDefault="00967907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в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) отсутствует значительное загрязнение;</w:t>
      </w:r>
    </w:p>
    <w:p w14:paraId="79CF03C9" w14:textId="079CD1F6" w:rsidR="00F2355A" w:rsidRPr="00295005" w:rsidRDefault="00967907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г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 xml:space="preserve">) принимаются меры по предотвращению образования отходов в соответствии с </w:t>
      </w:r>
      <w:r w:rsidR="000910FD" w:rsidRPr="00295005">
        <w:rPr>
          <w:rStyle w:val="FontStyle45"/>
          <w:rFonts w:ascii="Times New Roman" w:cs="Times New Roman"/>
          <w:b w:val="0"/>
          <w:lang w:eastAsia="en-US"/>
        </w:rPr>
        <w:t>[1]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;</w:t>
      </w:r>
    </w:p>
    <w:p w14:paraId="33256038" w14:textId="05BC8780" w:rsidR="00F2355A" w:rsidRPr="00295005" w:rsidRDefault="00967907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д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 xml:space="preserve">) образующиеся отходы в первоочередном порядке в соответствии с </w:t>
      </w:r>
      <w:r w:rsidR="00B50389" w:rsidRPr="00295005">
        <w:rPr>
          <w:rStyle w:val="FontStyle45"/>
          <w:rFonts w:ascii="Times New Roman" w:cs="Times New Roman"/>
          <w:b w:val="0"/>
          <w:lang w:eastAsia="en-US"/>
        </w:rPr>
        <w:t>[1]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 xml:space="preserve"> готовят для повторного использования, переработки, утилизации или при отсутствии технической и экономической возможности осуществляют их захоронение, предотвращая или сокращая любое воздействие на окружающую среду;</w:t>
      </w:r>
    </w:p>
    <w:p w14:paraId="3BE90AC7" w14:textId="1A5CAA50" w:rsidR="00F2355A" w:rsidRPr="00295005" w:rsidRDefault="00967907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е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) энергия используется эффективно;</w:t>
      </w:r>
    </w:p>
    <w:p w14:paraId="59F9D118" w14:textId="1437135D" w:rsidR="00F2355A" w:rsidRPr="00295005" w:rsidRDefault="00967907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ж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) принимаются необходимые меры по предупреждению аварий и ограничению их последствий;</w:t>
      </w:r>
    </w:p>
    <w:p w14:paraId="129136F8" w14:textId="1ED070D9" w:rsidR="007E0955" w:rsidRDefault="00967907" w:rsidP="00F2355A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з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 xml:space="preserve">) после окончательного прекращения видов деятельности принимаются необходимые меры по предупреждению риска загрязнения и восстановлению участка эксплуатации до удовлетворительного состояния в соответствии </w:t>
      </w:r>
      <w:r w:rsidR="00295005" w:rsidRPr="00295005">
        <w:rPr>
          <w:rStyle w:val="FontStyle45"/>
          <w:rFonts w:ascii="Times New Roman" w:cs="Times New Roman"/>
          <w:b w:val="0"/>
          <w:lang w:val="en-US" w:eastAsia="en-US"/>
        </w:rPr>
        <w:t>c</w:t>
      </w:r>
      <w:r w:rsidR="00295005" w:rsidRPr="00295005">
        <w:rPr>
          <w:rStyle w:val="FontStyle45"/>
          <w:rFonts w:ascii="Times New Roman" w:cs="Times New Roman"/>
          <w:b w:val="0"/>
          <w:lang w:eastAsia="en-US"/>
        </w:rPr>
        <w:t xml:space="preserve"> [2]</w:t>
      </w:r>
      <w:r w:rsidR="00F2355A" w:rsidRPr="00295005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3D85FD4A" w14:textId="1A8427DC" w:rsidR="00833C89" w:rsidRDefault="00833C89" w:rsidP="00833C89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3.11 </w:t>
      </w:r>
      <w:r w:rsidRPr="00833C89">
        <w:rPr>
          <w:rStyle w:val="FontStyle45"/>
          <w:rFonts w:ascii="Times New Roman" w:cs="Times New Roman"/>
          <w:b w:val="0"/>
          <w:lang w:eastAsia="en-US"/>
        </w:rPr>
        <w:t>Объекты по энергетической утилизации отходов должны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33C89">
        <w:rPr>
          <w:rStyle w:val="FontStyle45"/>
          <w:rFonts w:ascii="Times New Roman" w:cs="Times New Roman"/>
          <w:b w:val="0"/>
          <w:lang w:eastAsia="en-US"/>
        </w:rPr>
        <w:t>образовывать малоопасный или не опасный отход в виде золы (шлак) не более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33C89">
        <w:rPr>
          <w:rStyle w:val="FontStyle45"/>
          <w:rFonts w:ascii="Times New Roman" w:cs="Times New Roman"/>
          <w:b w:val="0"/>
          <w:lang w:eastAsia="en-US"/>
        </w:rPr>
        <w:t>25 % в объеме, который относится к 4 или 5 классу опасности и может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33C89">
        <w:rPr>
          <w:rStyle w:val="FontStyle45"/>
          <w:rFonts w:ascii="Times New Roman" w:cs="Times New Roman"/>
          <w:b w:val="0"/>
          <w:lang w:eastAsia="en-US"/>
        </w:rPr>
        <w:t>использоваться при отсыпке полигона ТБО или в дорожном строительстве.</w:t>
      </w:r>
    </w:p>
    <w:p w14:paraId="5AF9E3B2" w14:textId="2C8426E9" w:rsidR="001204BA" w:rsidRPr="001204BA" w:rsidRDefault="001204BA" w:rsidP="00833C89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3.12 На объектах энергетической утилизации запрещается утилизировать отходы, перечисленные в </w:t>
      </w:r>
      <w:r w:rsidRPr="001204BA">
        <w:rPr>
          <w:rStyle w:val="FontStyle45"/>
          <w:rFonts w:ascii="Times New Roman" w:cs="Times New Roman"/>
          <w:b w:val="0"/>
          <w:lang w:eastAsia="en-US"/>
        </w:rPr>
        <w:t>[3].</w:t>
      </w:r>
    </w:p>
    <w:p w14:paraId="0E1B099B" w14:textId="77777777" w:rsidR="00F2355A" w:rsidRDefault="00F2355A" w:rsidP="00F2355A">
      <w:pPr>
        <w:rPr>
          <w:rStyle w:val="FontStyle45"/>
          <w:rFonts w:ascii="Times New Roman" w:cs="Times New Roman"/>
          <w:b w:val="0"/>
          <w:lang w:eastAsia="en-US"/>
        </w:rPr>
      </w:pPr>
    </w:p>
    <w:p w14:paraId="44768728" w14:textId="59DF36DB" w:rsidR="00F2355A" w:rsidRPr="00E47F74" w:rsidRDefault="00833C89" w:rsidP="00F2355A">
      <w:pPr>
        <w:rPr>
          <w:rStyle w:val="FontStyle45"/>
          <w:rFonts w:ascii="Times New Roman" w:cs="Times New Roman"/>
          <w:bCs w:val="0"/>
          <w:lang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4</w:t>
      </w:r>
      <w:r w:rsidR="00295005" w:rsidRPr="00295005">
        <w:rPr>
          <w:rStyle w:val="FontStyle45"/>
          <w:rFonts w:ascii="Times New Roman" w:cs="Times New Roman"/>
          <w:bCs w:val="0"/>
          <w:lang w:eastAsia="en-US"/>
        </w:rPr>
        <w:t xml:space="preserve"> </w:t>
      </w:r>
      <w:r w:rsidR="00E47F74" w:rsidRPr="00E47F74">
        <w:rPr>
          <w:rStyle w:val="FontStyle45"/>
          <w:rFonts w:ascii="Times New Roman" w:cs="Times New Roman"/>
          <w:bCs w:val="0"/>
          <w:lang w:eastAsia="en-US"/>
        </w:rPr>
        <w:t>Требования к мониторингу</w:t>
      </w:r>
    </w:p>
    <w:p w14:paraId="15A20E54" w14:textId="050C5F8C" w:rsidR="00E47F74" w:rsidRDefault="00E47F74" w:rsidP="00F2355A">
      <w:pPr>
        <w:rPr>
          <w:rStyle w:val="FontStyle45"/>
          <w:rFonts w:ascii="Times New Roman" w:cs="Times New Roman"/>
          <w:b w:val="0"/>
          <w:lang w:eastAsia="en-US"/>
        </w:rPr>
      </w:pPr>
    </w:p>
    <w:p w14:paraId="46BA25B9" w14:textId="665FE94B" w:rsidR="00E47F74" w:rsidRDefault="00833C89" w:rsidP="00E47F74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295005" w:rsidRPr="00295005">
        <w:rPr>
          <w:rStyle w:val="FontStyle45"/>
          <w:rFonts w:ascii="Times New Roman" w:cs="Times New Roman"/>
          <w:b w:val="0"/>
          <w:lang w:eastAsia="en-US"/>
        </w:rPr>
        <w:t>.</w:t>
      </w:r>
      <w:r w:rsidR="00B96D1E">
        <w:rPr>
          <w:rStyle w:val="FontStyle45"/>
          <w:rFonts w:ascii="Times New Roman" w:cs="Times New Roman"/>
          <w:b w:val="0"/>
          <w:lang w:eastAsia="en-US"/>
        </w:rPr>
        <w:t xml:space="preserve">1 </w:t>
      </w:r>
      <w:r w:rsidR="00E47F74" w:rsidRPr="00E47F74">
        <w:rPr>
          <w:rStyle w:val="FontStyle45"/>
          <w:rFonts w:ascii="Times New Roman" w:cs="Times New Roman"/>
          <w:b w:val="0"/>
          <w:lang w:eastAsia="en-US"/>
        </w:rPr>
        <w:t xml:space="preserve">Требования к мониторингу, предусмотренные </w:t>
      </w:r>
      <w:r w:rsidR="00967907" w:rsidRPr="00967907">
        <w:rPr>
          <w:rStyle w:val="FontStyle45"/>
          <w:rFonts w:ascii="Times New Roman" w:cs="Times New Roman"/>
          <w:b w:val="0"/>
          <w:lang w:eastAsia="en-US"/>
        </w:rPr>
        <w:t>[2]</w:t>
      </w:r>
      <w:r w:rsidR="00E47F74" w:rsidRPr="00E47F74">
        <w:rPr>
          <w:rStyle w:val="FontStyle45"/>
          <w:rFonts w:ascii="Times New Roman" w:cs="Times New Roman"/>
          <w:b w:val="0"/>
          <w:lang w:eastAsia="en-US"/>
        </w:rPr>
        <w:t>,</w:t>
      </w:r>
      <w:r w:rsidR="00E47F74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E47F74" w:rsidRPr="00E47F74">
        <w:rPr>
          <w:rStyle w:val="FontStyle45"/>
          <w:rFonts w:ascii="Times New Roman" w:cs="Times New Roman"/>
          <w:b w:val="0"/>
          <w:lang w:eastAsia="en-US"/>
        </w:rPr>
        <w:t>должны быть основаны, если применимо, на заключениях о мониторинге, как описано в</w:t>
      </w:r>
      <w:r w:rsidR="00E47F74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967907" w:rsidRPr="00967907">
        <w:rPr>
          <w:rStyle w:val="FontStyle45"/>
          <w:rFonts w:ascii="Times New Roman" w:cs="Times New Roman"/>
          <w:b w:val="0"/>
          <w:lang w:eastAsia="en-US"/>
        </w:rPr>
        <w:t>[2]</w:t>
      </w:r>
      <w:r w:rsidR="00E47F74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13D91B82" w14:textId="629A4AF4" w:rsidR="00B96D1E" w:rsidRPr="00B96D1E" w:rsidRDefault="00833C89" w:rsidP="00B96D1E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lastRenderedPageBreak/>
        <w:t>4</w:t>
      </w:r>
      <w:r w:rsidR="00295005" w:rsidRPr="00295005">
        <w:rPr>
          <w:rStyle w:val="FontStyle45"/>
          <w:rFonts w:ascii="Times New Roman" w:cs="Times New Roman"/>
          <w:b w:val="0"/>
          <w:lang w:eastAsia="en-US"/>
        </w:rPr>
        <w:t>.</w:t>
      </w:r>
      <w:r w:rsidR="00B96D1E" w:rsidRPr="00B96D1E">
        <w:rPr>
          <w:rStyle w:val="FontStyle45"/>
          <w:rFonts w:ascii="Times New Roman" w:cs="Times New Roman"/>
          <w:b w:val="0"/>
          <w:lang w:eastAsia="en-US"/>
        </w:rPr>
        <w:t xml:space="preserve">2 Частота проведения периодического мониторинга устанавливается </w:t>
      </w:r>
      <w:r w:rsidR="001204BA">
        <w:rPr>
          <w:rStyle w:val="FontStyle45"/>
          <w:rFonts w:ascii="Times New Roman" w:cs="Times New Roman"/>
          <w:b w:val="0"/>
          <w:lang w:eastAsia="en-US"/>
        </w:rPr>
        <w:t>уполномоченным органом в</w:t>
      </w:r>
      <w:r w:rsidR="00DE6406">
        <w:rPr>
          <w:rStyle w:val="FontStyle45"/>
          <w:rFonts w:ascii="Times New Roman" w:cs="Times New Roman"/>
          <w:b w:val="0"/>
          <w:lang w:eastAsia="en-US"/>
        </w:rPr>
        <w:t xml:space="preserve"> области охраны окружающей среды</w:t>
      </w:r>
      <w:r w:rsidR="00B96D1E" w:rsidRPr="00B96D1E">
        <w:rPr>
          <w:rStyle w:val="FontStyle45"/>
          <w:rFonts w:ascii="Times New Roman" w:cs="Times New Roman"/>
          <w:b w:val="0"/>
          <w:lang w:eastAsia="en-US"/>
        </w:rPr>
        <w:t xml:space="preserve"> для каждой</w:t>
      </w:r>
      <w:r w:rsidR="00B96D1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B96D1E" w:rsidRPr="00B96D1E">
        <w:rPr>
          <w:rStyle w:val="FontStyle45"/>
          <w:rFonts w:ascii="Times New Roman" w:cs="Times New Roman"/>
          <w:b w:val="0"/>
          <w:lang w:eastAsia="en-US"/>
        </w:rPr>
        <w:t>отдельной установки.</w:t>
      </w:r>
    </w:p>
    <w:p w14:paraId="56652AF0" w14:textId="259AEABE" w:rsidR="00295005" w:rsidRDefault="00967907" w:rsidP="00295005">
      <w:pPr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П</w:t>
      </w:r>
      <w:r w:rsidR="00B96D1E" w:rsidRPr="00B96D1E">
        <w:rPr>
          <w:rStyle w:val="FontStyle45"/>
          <w:rFonts w:ascii="Times New Roman" w:cs="Times New Roman"/>
          <w:b w:val="0"/>
          <w:lang w:eastAsia="en-US"/>
        </w:rPr>
        <w:t>ериодический мониторинг проводится, как</w:t>
      </w:r>
      <w:r w:rsidR="00B96D1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B96D1E" w:rsidRPr="00B96D1E">
        <w:rPr>
          <w:rStyle w:val="FontStyle45"/>
          <w:rFonts w:ascii="Times New Roman" w:cs="Times New Roman"/>
          <w:b w:val="0"/>
          <w:lang w:eastAsia="en-US"/>
        </w:rPr>
        <w:t>минимум один раз в пять лет в отношении грунтовых вод и один раз в десять лет в отношении</w:t>
      </w:r>
      <w:r w:rsidR="00B96D1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B96D1E" w:rsidRPr="00B96D1E">
        <w:rPr>
          <w:rStyle w:val="FontStyle45"/>
          <w:rFonts w:ascii="Times New Roman" w:cs="Times New Roman"/>
          <w:b w:val="0"/>
          <w:lang w:eastAsia="en-US"/>
        </w:rPr>
        <w:t>почв, за исключением случаев, когда такой мониторинг основан на систематической оценке риска</w:t>
      </w:r>
      <w:r w:rsidR="00B96D1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B96D1E" w:rsidRPr="00B96D1E">
        <w:rPr>
          <w:rStyle w:val="FontStyle45"/>
          <w:rFonts w:ascii="Times New Roman" w:cs="Times New Roman"/>
          <w:b w:val="0"/>
          <w:lang w:eastAsia="en-US"/>
        </w:rPr>
        <w:t>загрязнения.</w:t>
      </w:r>
    </w:p>
    <w:p w14:paraId="02415CB2" w14:textId="5DCA374E" w:rsidR="00A4768B" w:rsidRDefault="00833C89" w:rsidP="00B96D1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295005" w:rsidRPr="00295005">
        <w:rPr>
          <w:rStyle w:val="FontStyle45"/>
          <w:rFonts w:ascii="Times New Roman" w:cs="Times New Roman"/>
          <w:b w:val="0"/>
          <w:lang w:eastAsia="en-US"/>
        </w:rPr>
        <w:t>.</w:t>
      </w:r>
      <w:r w:rsidR="007A3943"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295005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295005" w:rsidRPr="00B96D1E">
        <w:rPr>
          <w:rStyle w:val="FontStyle45"/>
          <w:rFonts w:ascii="Times New Roman" w:cs="Times New Roman"/>
          <w:b w:val="0"/>
          <w:lang w:val="kk-KZ" w:eastAsia="en-US"/>
        </w:rPr>
        <w:t>В случае, если</w:t>
      </w:r>
      <w:r w:rsidR="00B96D1E" w:rsidRPr="00B96D1E">
        <w:rPr>
          <w:rStyle w:val="FontStyle45"/>
          <w:rFonts w:ascii="Times New Roman" w:cs="Times New Roman"/>
          <w:b w:val="0"/>
          <w:lang w:val="kk-KZ" w:eastAsia="en-US"/>
        </w:rPr>
        <w:t xml:space="preserve"> газообразные отходы двух или нескольких отдельных </w:t>
      </w:r>
      <w:r w:rsidR="00DE6406">
        <w:rPr>
          <w:rStyle w:val="FontStyle45"/>
          <w:rFonts w:ascii="Times New Roman" w:cs="Times New Roman"/>
          <w:b w:val="0"/>
          <w:lang w:val="kk-KZ" w:eastAsia="en-US"/>
        </w:rPr>
        <w:t>объектов энергетической утилизации отходов</w:t>
      </w:r>
      <w:r w:rsidR="00B96D1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6D1E" w:rsidRPr="00B96D1E">
        <w:rPr>
          <w:rStyle w:val="FontStyle45"/>
          <w:rFonts w:ascii="Times New Roman" w:cs="Times New Roman"/>
          <w:b w:val="0"/>
          <w:lang w:val="kk-KZ" w:eastAsia="en-US"/>
        </w:rPr>
        <w:t xml:space="preserve">выбрасываются через общую дымовую трубу, комбинация, образуемая такими </w:t>
      </w:r>
      <w:r w:rsidR="00DE6406">
        <w:rPr>
          <w:rStyle w:val="FontStyle45"/>
          <w:rFonts w:ascii="Times New Roman" w:cs="Times New Roman"/>
          <w:b w:val="0"/>
          <w:lang w:val="kk-KZ" w:eastAsia="en-US"/>
        </w:rPr>
        <w:t>объектами</w:t>
      </w:r>
      <w:r w:rsidR="00B96D1E" w:rsidRPr="00B96D1E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="00B96D1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6D1E" w:rsidRPr="00B96D1E">
        <w:rPr>
          <w:rStyle w:val="FontStyle45"/>
          <w:rFonts w:ascii="Times New Roman" w:cs="Times New Roman"/>
          <w:b w:val="0"/>
          <w:lang w:val="kk-KZ" w:eastAsia="en-US"/>
        </w:rPr>
        <w:t xml:space="preserve">рассматривается как единый </w:t>
      </w:r>
      <w:r w:rsidR="00DE6406">
        <w:rPr>
          <w:rStyle w:val="FontStyle45"/>
          <w:rFonts w:ascii="Times New Roman" w:cs="Times New Roman"/>
          <w:b w:val="0"/>
          <w:lang w:val="kk-KZ" w:eastAsia="en-US"/>
        </w:rPr>
        <w:t>объект энергетической утилизации отходов</w:t>
      </w:r>
      <w:r w:rsidR="00B96D1E" w:rsidRPr="00B96D1E">
        <w:rPr>
          <w:rStyle w:val="FontStyle45"/>
          <w:rFonts w:ascii="Times New Roman" w:cs="Times New Roman"/>
          <w:b w:val="0"/>
          <w:lang w:val="kk-KZ" w:eastAsia="en-US"/>
        </w:rPr>
        <w:t>, а их мощности складываются в целях</w:t>
      </w:r>
      <w:r w:rsidR="00B96D1E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6D1E" w:rsidRPr="00B96D1E">
        <w:rPr>
          <w:rStyle w:val="FontStyle45"/>
          <w:rFonts w:ascii="Times New Roman" w:cs="Times New Roman"/>
          <w:b w:val="0"/>
          <w:lang w:val="kk-KZ" w:eastAsia="en-US"/>
        </w:rPr>
        <w:t>исчисления совокупной номинальной тепловой мощности.</w:t>
      </w:r>
    </w:p>
    <w:p w14:paraId="7BE00689" w14:textId="77777777" w:rsidR="00651C3F" w:rsidRDefault="00651C3F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</w:p>
    <w:p w14:paraId="482E01BB" w14:textId="23FCB077" w:rsidR="00B9553C" w:rsidRDefault="00833C89" w:rsidP="00B9553C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DE6406">
        <w:rPr>
          <w:rStyle w:val="FontStyle45"/>
          <w:rFonts w:ascii="Times New Roman" w:cs="Times New Roman"/>
          <w:bCs w:val="0"/>
          <w:lang w:val="kk-KZ" w:eastAsia="en-US"/>
        </w:rPr>
        <w:t>5</w:t>
      </w:r>
      <w:r w:rsidR="00E15A2E" w:rsidRPr="002E1D01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Cs w:val="0"/>
          <w:lang w:val="kk-KZ" w:eastAsia="en-US"/>
        </w:rPr>
        <w:t>Пороговые значения выбросов</w:t>
      </w:r>
    </w:p>
    <w:p w14:paraId="5AD8E73B" w14:textId="77777777" w:rsidR="00651C3F" w:rsidRPr="00B9553C" w:rsidRDefault="00651C3F" w:rsidP="00B9553C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</w:p>
    <w:p w14:paraId="678142A8" w14:textId="60743232" w:rsidR="00B9553C" w:rsidRPr="00B9553C" w:rsidRDefault="00833C89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E15A2E" w:rsidRPr="002E1D01">
        <w:rPr>
          <w:rStyle w:val="FontStyle45"/>
          <w:rFonts w:ascii="Times New Roman" w:cs="Times New Roman"/>
          <w:b w:val="0"/>
          <w:lang w:eastAsia="en-US"/>
        </w:rPr>
        <w:t>.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1 Выброс газообразных отходов от </w:t>
      </w:r>
      <w:r w:rsidR="00DE6406">
        <w:rPr>
          <w:rStyle w:val="FontStyle45"/>
          <w:rFonts w:ascii="Times New Roman" w:cs="Times New Roman"/>
          <w:b w:val="0"/>
          <w:lang w:val="kk-KZ" w:eastAsia="en-US"/>
        </w:rPr>
        <w:t>объектов энергетической утилизации отходов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 осуществляется под контролем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через дымовую трубу, содержащую один или несколько газоходов, высота которых исчисляется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таким образом, чтобы обеспечить защиту здоровья человека и окружающей среды.</w:t>
      </w:r>
    </w:p>
    <w:p w14:paraId="00243742" w14:textId="4D714A9E" w:rsidR="00B9553C" w:rsidRPr="00B9553C" w:rsidRDefault="001E61DA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5.</w:t>
      </w:r>
      <w:r w:rsidR="00EE36D3">
        <w:rPr>
          <w:rStyle w:val="FontStyle45"/>
          <w:rFonts w:ascii="Times New Roman" w:cs="Times New Roman"/>
          <w:b w:val="0"/>
          <w:lang w:val="kk-KZ" w:eastAsia="en-US"/>
        </w:rPr>
        <w:t>2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 Пороговые значения выбросов, установленные </w:t>
      </w:r>
      <w:r w:rsidR="006108A1" w:rsidRPr="006108A1">
        <w:rPr>
          <w:rStyle w:val="FontStyle45"/>
          <w:rFonts w:ascii="Times New Roman" w:cs="Times New Roman"/>
          <w:b w:val="0"/>
          <w:lang w:eastAsia="en-US"/>
        </w:rPr>
        <w:t>[2]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, а также минимальные коэффициенты десульфуризации, установленные в </w:t>
      </w:r>
      <w:r w:rsidR="006108A1" w:rsidRPr="006108A1">
        <w:rPr>
          <w:rStyle w:val="FontStyle45"/>
          <w:rFonts w:ascii="Times New Roman" w:cs="Times New Roman"/>
          <w:b w:val="0"/>
          <w:lang w:eastAsia="en-US"/>
        </w:rPr>
        <w:t>[2]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, применяются к выбросам из каждой дымовой трубы в отношении к совокупной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номинальной тепловой мощности всего </w:t>
      </w:r>
      <w:r w:rsidR="006108A1">
        <w:rPr>
          <w:rStyle w:val="FontStyle45"/>
          <w:rFonts w:ascii="Times New Roman" w:cs="Times New Roman"/>
          <w:b w:val="0"/>
          <w:lang w:val="kk-KZ" w:eastAsia="en-US"/>
        </w:rPr>
        <w:t>объекта энергетической утилизации отходов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. В случае если</w:t>
      </w:r>
      <w:r w:rsidR="006108A1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пороговые значения выбросов могут применяться к части </w:t>
      </w:r>
      <w:r w:rsidR="006108A1">
        <w:rPr>
          <w:rStyle w:val="FontStyle45"/>
          <w:rFonts w:ascii="Times New Roman" w:cs="Times New Roman"/>
          <w:b w:val="0"/>
          <w:lang w:val="kk-KZ" w:eastAsia="en-US"/>
        </w:rPr>
        <w:t>объекта энергетической утилизации отходов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 с ограниченным количеством часов эксплуатации, такие пороговые значения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применяются к выбросам от этой части </w:t>
      </w:r>
      <w:r w:rsidR="006108A1">
        <w:rPr>
          <w:rStyle w:val="FontStyle45"/>
          <w:rFonts w:ascii="Times New Roman" w:cs="Times New Roman"/>
          <w:b w:val="0"/>
          <w:lang w:val="kk-KZ" w:eastAsia="en-US"/>
        </w:rPr>
        <w:t>объекта энергетической утилизации отходов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, но устанавливаются в отношении к совокупной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номинальной тепловой мощности всего </w:t>
      </w:r>
      <w:r w:rsidR="006108A1" w:rsidRPr="006108A1">
        <w:rPr>
          <w:rStyle w:val="FontStyle45"/>
          <w:rFonts w:ascii="Times New Roman" w:cs="Times New Roman"/>
          <w:b w:val="0"/>
          <w:lang w:val="kk-KZ" w:eastAsia="en-US"/>
        </w:rPr>
        <w:t>объекта энергетической утилизации отходов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12A034A" w14:textId="0950ADFA" w:rsidR="00B9553C" w:rsidRPr="00B9553C" w:rsidRDefault="00B9553C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B9553C">
        <w:rPr>
          <w:rStyle w:val="FontStyle45"/>
          <w:rFonts w:ascii="Times New Roman" w:cs="Times New Roman"/>
          <w:b w:val="0"/>
          <w:lang w:val="kk-KZ" w:eastAsia="en-US"/>
        </w:rPr>
        <w:t>5.</w:t>
      </w:r>
      <w:r w:rsidR="00EE36D3"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6108A1">
        <w:rPr>
          <w:rStyle w:val="FontStyle45"/>
          <w:rFonts w:ascii="Times New Roman" w:cs="Times New Roman"/>
          <w:b w:val="0"/>
          <w:lang w:val="kk-KZ" w:eastAsia="en-US"/>
        </w:rPr>
        <w:t xml:space="preserve">Уполномоченный орган в области охраны окружающей среды 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>может предоставить частичное отступление от обязательства по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соблюдению пороговых значений выбросов, указанных в </w:t>
      </w:r>
      <w:r w:rsidR="006108A1" w:rsidRPr="006108A1">
        <w:rPr>
          <w:rStyle w:val="FontStyle45"/>
          <w:rFonts w:ascii="Times New Roman" w:cs="Times New Roman"/>
          <w:b w:val="0"/>
          <w:lang w:eastAsia="en-US"/>
        </w:rPr>
        <w:t>[2]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>, для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>диоксида серы на срок не более 6 месяцев. Такое освобождение каса</w:t>
      </w:r>
      <w:r w:rsidR="006108A1">
        <w:rPr>
          <w:rStyle w:val="FontStyle45"/>
          <w:rFonts w:ascii="Times New Roman" w:cs="Times New Roman"/>
          <w:b w:val="0"/>
          <w:lang w:val="kk-KZ" w:eastAsia="en-US"/>
        </w:rPr>
        <w:t>ется объектов энергетической утилизации отходов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>, которые используют топливо с низким содержанием серы, в тех случаях, когда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>оператор не способен соблюдать указанные пороговые значения вследствие сбоев в поставке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>топлива с низким содержанием серы, вызванных серьезным дефицитом.</w:t>
      </w:r>
    </w:p>
    <w:p w14:paraId="334F24FB" w14:textId="60F793C8" w:rsidR="00B9553C" w:rsidRPr="00B9553C" w:rsidRDefault="001E61DA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5.</w:t>
      </w:r>
      <w:r w:rsidR="00EE36D3">
        <w:rPr>
          <w:rStyle w:val="FontStyle45"/>
          <w:rFonts w:ascii="Times New Roman" w:cs="Times New Roman"/>
          <w:b w:val="0"/>
          <w:lang w:val="kk-KZ" w:eastAsia="en-US"/>
        </w:rPr>
        <w:t>4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6108A1">
        <w:rPr>
          <w:rStyle w:val="FontStyle45"/>
          <w:rFonts w:ascii="Times New Roman" w:cs="Times New Roman"/>
          <w:b w:val="0"/>
          <w:lang w:val="kk-KZ" w:eastAsia="en-US"/>
        </w:rPr>
        <w:t xml:space="preserve">Уполномоченный орган в области охраны окружающей среды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может предоставить частичное отступление от обязательства по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соблюдению пороговых значений выбросов, указанных в </w:t>
      </w:r>
      <w:r w:rsidR="006108A1" w:rsidRPr="006108A1">
        <w:rPr>
          <w:rStyle w:val="FontStyle45"/>
          <w:rFonts w:ascii="Times New Roman" w:cs="Times New Roman"/>
          <w:b w:val="0"/>
          <w:lang w:eastAsia="en-US"/>
        </w:rPr>
        <w:t>[2]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, в тех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случаях, когда </w:t>
      </w:r>
      <w:r w:rsidR="006108A1">
        <w:rPr>
          <w:rStyle w:val="FontStyle45"/>
          <w:rFonts w:ascii="Times New Roman" w:cs="Times New Roman"/>
          <w:b w:val="0"/>
          <w:lang w:val="kk-KZ" w:eastAsia="en-US"/>
        </w:rPr>
        <w:t>объекту энергетической утилизации отходов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, который использует исключительно газообразное топливо,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приходится переходить на использование других видов топлива вследствие сбоев в поставке газа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и по этой причине устанавливать оборудование по очистке отработанных газов. Срок такого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освобождения не должен превышать 10 дней, за исключением случаев первоочередной</w:t>
      </w:r>
      <w:r w:rsidR="00B9553C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необходимости по обеспечению поставки энергии.</w:t>
      </w:r>
    </w:p>
    <w:p w14:paraId="0DC12B79" w14:textId="37A7F623" w:rsidR="00B9553C" w:rsidRPr="00B9553C" w:rsidRDefault="00B9553C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Оператор незамедлительно информирует </w:t>
      </w:r>
      <w:r w:rsidR="00EE36D3">
        <w:rPr>
          <w:rStyle w:val="FontStyle45"/>
          <w:rFonts w:ascii="Times New Roman" w:cs="Times New Roman"/>
          <w:b w:val="0"/>
          <w:lang w:val="kk-KZ" w:eastAsia="en-US"/>
        </w:rPr>
        <w:t>уполномоченный орган в области охраны окружающей среды</w:t>
      </w:r>
      <w:r w:rsidRPr="00B9553C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073A318" w14:textId="191985FE" w:rsidR="00B9553C" w:rsidRPr="00B9553C" w:rsidRDefault="001E61DA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5.</w:t>
      </w:r>
      <w:r w:rsidR="00EE36D3">
        <w:rPr>
          <w:rStyle w:val="FontStyle45"/>
          <w:rFonts w:ascii="Times New Roman" w:cs="Times New Roman"/>
          <w:b w:val="0"/>
          <w:lang w:val="kk-KZ" w:eastAsia="en-US"/>
        </w:rPr>
        <w:t>5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 Пороговые значения выбросов, установленные в </w:t>
      </w:r>
      <w:r w:rsidR="0021757A" w:rsidRPr="0021757A">
        <w:rPr>
          <w:rStyle w:val="FontStyle45"/>
          <w:rFonts w:ascii="Times New Roman" w:cs="Times New Roman"/>
          <w:b w:val="0"/>
          <w:lang w:eastAsia="en-US"/>
        </w:rPr>
        <w:t>[2]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 xml:space="preserve">, не применяются к следующим </w:t>
      </w:r>
      <w:r w:rsidR="008225E9">
        <w:rPr>
          <w:rStyle w:val="FontStyle45"/>
          <w:rFonts w:ascii="Times New Roman" w:cs="Times New Roman"/>
          <w:b w:val="0"/>
          <w:lang w:val="kk-KZ" w:eastAsia="en-US"/>
        </w:rPr>
        <w:t>объектам энергетической утилизации отходов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:</w:t>
      </w:r>
    </w:p>
    <w:p w14:paraId="7F44BB2A" w14:textId="5CCAA9DD" w:rsidR="00B9553C" w:rsidRPr="00B9553C" w:rsidRDefault="00EE36D3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а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) приводимым в действие дизельными двигателями;</w:t>
      </w:r>
    </w:p>
    <w:p w14:paraId="0ACD263C" w14:textId="618922FD" w:rsidR="00B9553C" w:rsidRPr="00B9553C" w:rsidRDefault="00EE36D3" w:rsidP="00B9553C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б</w:t>
      </w:r>
      <w:r w:rsidR="00B9553C" w:rsidRPr="00B9553C">
        <w:rPr>
          <w:rStyle w:val="FontStyle45"/>
          <w:rFonts w:ascii="Times New Roman" w:cs="Times New Roman"/>
          <w:b w:val="0"/>
          <w:lang w:val="kk-KZ" w:eastAsia="en-US"/>
        </w:rPr>
        <w:t>) котлам-утилизаторам в составе установок для производства целлюлозы.</w:t>
      </w:r>
    </w:p>
    <w:p w14:paraId="5702A1E2" w14:textId="13CC646F" w:rsidR="00023E29" w:rsidRDefault="00023E29" w:rsidP="00023E29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2335BAF6" w14:textId="77777777" w:rsidR="00EE36D3" w:rsidRDefault="00EE36D3" w:rsidP="00023E29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487F87B5" w14:textId="5F523187" w:rsidR="00023E29" w:rsidRDefault="001E61DA" w:rsidP="00023E29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lastRenderedPageBreak/>
        <w:t xml:space="preserve">6 </w:t>
      </w:r>
      <w:r w:rsidR="00023E29" w:rsidRPr="00023E29">
        <w:rPr>
          <w:rStyle w:val="FontStyle45"/>
          <w:rFonts w:ascii="Times New Roman" w:cs="Times New Roman"/>
          <w:bCs w:val="0"/>
          <w:lang w:val="kk-KZ" w:eastAsia="en-US"/>
        </w:rPr>
        <w:t>Коэффициенты десульфуризации</w:t>
      </w:r>
    </w:p>
    <w:p w14:paraId="6F42F0CA" w14:textId="77777777" w:rsidR="00EE36D3" w:rsidRPr="00023E29" w:rsidRDefault="00EE36D3" w:rsidP="00023E29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</w:p>
    <w:p w14:paraId="0D13D952" w14:textId="3671CBCD" w:rsidR="00023E29" w:rsidRPr="00EE36D3" w:rsidRDefault="00023E29" w:rsidP="00023E29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В отношении </w:t>
      </w:r>
      <w:r w:rsidR="00EE36D3">
        <w:rPr>
          <w:rStyle w:val="FontStyle45"/>
          <w:rFonts w:ascii="Times New Roman" w:cs="Times New Roman"/>
          <w:b w:val="0"/>
          <w:lang w:val="kk-KZ" w:eastAsia="en-US"/>
        </w:rPr>
        <w:t>объектов энергетической утилизации</w:t>
      </w:r>
      <w:r w:rsidRPr="00023E29">
        <w:rPr>
          <w:rStyle w:val="FontStyle45"/>
          <w:rFonts w:ascii="Times New Roman" w:cs="Times New Roman"/>
          <w:b w:val="0"/>
          <w:lang w:val="kk-KZ" w:eastAsia="en-US"/>
        </w:rPr>
        <w:t>, использующих местное твердое топливо, которые не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могут соблюдать пороговые значения выбросов для диоксида серы, указанные в </w:t>
      </w:r>
      <w:r w:rsidR="00EE36D3" w:rsidRPr="00EE36D3">
        <w:rPr>
          <w:rStyle w:val="FontStyle45"/>
          <w:rFonts w:ascii="Times New Roman" w:cs="Times New Roman"/>
          <w:b w:val="0"/>
          <w:lang w:eastAsia="en-US"/>
        </w:rPr>
        <w:t>[2]</w:t>
      </w:r>
      <w:r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, в силу характеристик такого топлива, </w:t>
      </w:r>
      <w:r w:rsidR="00EE36D3">
        <w:rPr>
          <w:rStyle w:val="FontStyle45"/>
          <w:rFonts w:ascii="Times New Roman" w:cs="Times New Roman"/>
          <w:b w:val="0"/>
          <w:lang w:val="kk-KZ" w:eastAsia="en-US"/>
        </w:rPr>
        <w:t>уполномоченный орган в области охраны окружающей среды</w:t>
      </w:r>
      <w:r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 применя</w:t>
      </w:r>
      <w:r w:rsidR="00EE36D3">
        <w:rPr>
          <w:rStyle w:val="FontStyle45"/>
          <w:rFonts w:ascii="Times New Roman" w:cs="Times New Roman"/>
          <w:b w:val="0"/>
          <w:lang w:val="kk-KZ" w:eastAsia="en-US"/>
        </w:rPr>
        <w:t>ет</w:t>
      </w:r>
      <w:r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 минимальные коэффициенты десульфуризации, установленные в </w:t>
      </w:r>
      <w:r w:rsidR="00EE36D3" w:rsidRPr="00EE36D3">
        <w:rPr>
          <w:rStyle w:val="FontStyle45"/>
          <w:rFonts w:ascii="Times New Roman" w:cs="Times New Roman"/>
          <w:b w:val="0"/>
          <w:lang w:eastAsia="en-US"/>
        </w:rPr>
        <w:t>[2].</w:t>
      </w:r>
    </w:p>
    <w:p w14:paraId="369D8750" w14:textId="77777777" w:rsidR="00FB66A0" w:rsidRDefault="00FB66A0" w:rsidP="00FB66A0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val="kk-KZ" w:eastAsia="en-US"/>
        </w:rPr>
      </w:pPr>
    </w:p>
    <w:p w14:paraId="24D13739" w14:textId="2820E3A0" w:rsidR="00023E29" w:rsidRPr="00023E29" w:rsidRDefault="00FB66A0" w:rsidP="00FB66A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FB66A0">
        <w:rPr>
          <w:rStyle w:val="FontStyle45"/>
          <w:rFonts w:ascii="Times New Roman" w:cs="Times New Roman"/>
          <w:bCs w:val="0"/>
          <w:lang w:eastAsia="en-US"/>
        </w:rPr>
        <w:t xml:space="preserve">7 </w:t>
      </w:r>
      <w:r w:rsidR="00023E29" w:rsidRPr="00023E29">
        <w:rPr>
          <w:rStyle w:val="FontStyle45"/>
          <w:rFonts w:ascii="Times New Roman" w:cs="Times New Roman"/>
          <w:bCs w:val="0"/>
          <w:lang w:val="kk-KZ" w:eastAsia="en-US"/>
        </w:rPr>
        <w:t>Мониторинг выбросов в воздух</w:t>
      </w:r>
    </w:p>
    <w:p w14:paraId="13AA360B" w14:textId="77777777" w:rsidR="00FB66A0" w:rsidRDefault="00FB66A0" w:rsidP="00023E29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</w:p>
    <w:p w14:paraId="4677F21E" w14:textId="657D5171" w:rsidR="00023E29" w:rsidRPr="00023E29" w:rsidRDefault="00FB66A0" w:rsidP="00023E29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FB66A0">
        <w:rPr>
          <w:rStyle w:val="FontStyle45"/>
          <w:rFonts w:ascii="Times New Roman" w:cs="Times New Roman"/>
          <w:b w:val="0"/>
          <w:lang w:eastAsia="en-US"/>
        </w:rPr>
        <w:t>7.1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 Контроль за установкой и функционированием оборудования для автоматического</w:t>
      </w:r>
      <w:r w:rsidR="00023E29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>мониторинга, а также ежегодные контрольные испытания такого оборудования осуществляются</w:t>
      </w:r>
      <w:r w:rsidR="00023E29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в соответствии </w:t>
      </w:r>
      <w:r>
        <w:rPr>
          <w:rStyle w:val="FontStyle45"/>
          <w:rFonts w:ascii="Times New Roman" w:cs="Times New Roman"/>
          <w:b w:val="0"/>
          <w:lang w:val="en-US" w:eastAsia="en-US"/>
        </w:rPr>
        <w:t>c</w:t>
      </w:r>
      <w:r w:rsidRPr="00FB66A0">
        <w:rPr>
          <w:rStyle w:val="FontStyle45"/>
          <w:rFonts w:ascii="Times New Roman" w:cs="Times New Roman"/>
          <w:b w:val="0"/>
          <w:lang w:eastAsia="en-US"/>
        </w:rPr>
        <w:t xml:space="preserve"> [2]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0290328F" w14:textId="1F2EE6FE" w:rsidR="00023E29" w:rsidRPr="00023E29" w:rsidRDefault="00FB66A0" w:rsidP="00023E29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7.2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val="kk-KZ" w:eastAsia="en-US"/>
        </w:rPr>
        <w:t>Уполномоченный орган в области охраны окружающей среды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 определяет расположение мест выборки или контрольно</w:t>
      </w:r>
      <w:r>
        <w:rPr>
          <w:rStyle w:val="FontStyle45"/>
          <w:rFonts w:ascii="Times New Roman" w:cs="Times New Roman"/>
          <w:b w:val="0"/>
          <w:lang w:val="kk-KZ" w:eastAsia="en-US"/>
        </w:rPr>
        <w:t>-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>измерительных точек, используемых при мониторинге выбросов.</w:t>
      </w:r>
    </w:p>
    <w:p w14:paraId="67038EDA" w14:textId="206BE001" w:rsidR="00023E29" w:rsidRDefault="00FB66A0" w:rsidP="00023E29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7.3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 xml:space="preserve"> Результаты мониторинга фиксируются, обрабатываются и представляются таким</w:t>
      </w:r>
      <w:r w:rsidR="00023E29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>образом, чтобы компетентный орган мог проверить соответствие условиям эксплуатации и</w:t>
      </w:r>
      <w:r w:rsidR="00023E29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023E29" w:rsidRPr="00023E29">
        <w:rPr>
          <w:rStyle w:val="FontStyle45"/>
          <w:rFonts w:ascii="Times New Roman" w:cs="Times New Roman"/>
          <w:b w:val="0"/>
          <w:lang w:val="kk-KZ" w:eastAsia="en-US"/>
        </w:rPr>
        <w:t>уровням выбросов, установленным в разрешении.</w:t>
      </w:r>
    </w:p>
    <w:p w14:paraId="29CD6DD7" w14:textId="48FBACBE" w:rsidR="00023E29" w:rsidRDefault="00023E29" w:rsidP="00023E29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C9529AF" w14:textId="0A3FC1C6" w:rsidR="008D7A93" w:rsidRPr="00FB66A0" w:rsidRDefault="00FB66A0" w:rsidP="00FB66A0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FB66A0">
        <w:rPr>
          <w:rStyle w:val="FontStyle45"/>
          <w:rFonts w:ascii="Times New Roman" w:cs="Times New Roman"/>
          <w:bCs w:val="0"/>
          <w:lang w:val="kk-KZ" w:eastAsia="en-US"/>
        </w:rPr>
        <w:t xml:space="preserve">7.4 </w:t>
      </w:r>
      <w:r w:rsidR="008D7A93" w:rsidRPr="00FB66A0">
        <w:rPr>
          <w:rStyle w:val="FontStyle45"/>
          <w:rFonts w:ascii="Times New Roman" w:cs="Times New Roman"/>
          <w:bCs w:val="0"/>
          <w:lang w:val="kk-KZ" w:eastAsia="en-US"/>
        </w:rPr>
        <w:t xml:space="preserve">Пороговые значения выбросов для </w:t>
      </w:r>
      <w:r w:rsidRPr="00FB66A0">
        <w:rPr>
          <w:rStyle w:val="FontStyle45"/>
          <w:rFonts w:ascii="Times New Roman" w:cs="Times New Roman"/>
          <w:bCs w:val="0"/>
          <w:lang w:val="kk-KZ" w:eastAsia="en-US"/>
        </w:rPr>
        <w:t>объектов энергетической утилизации отходов</w:t>
      </w:r>
    </w:p>
    <w:p w14:paraId="72A87126" w14:textId="548A2927" w:rsidR="008D7A93" w:rsidRPr="008D7A93" w:rsidRDefault="00FB66A0" w:rsidP="008D7A93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7.4.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1 Все пороговые значения выбросов исчисляются при температуре 273,15</w:t>
      </w:r>
      <w:r w:rsidR="008D7A93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 xml:space="preserve">K, давлении 101,3 </w:t>
      </w:r>
      <w:r>
        <w:rPr>
          <w:rStyle w:val="FontStyle45"/>
          <w:rFonts w:ascii="Times New Roman" w:cs="Times New Roman"/>
          <w:b w:val="0"/>
          <w:lang w:val="kk-KZ" w:eastAsia="en-US"/>
        </w:rPr>
        <w:t>кПа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 xml:space="preserve"> после корректировок содержания водяного пара в</w:t>
      </w:r>
      <w:r w:rsidR="008D7A93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отработанных газах и при стандартном содержании O</w:t>
      </w:r>
      <w:r w:rsidR="008D7A93" w:rsidRPr="008D7A93">
        <w:rPr>
          <w:rStyle w:val="FontStyle45"/>
          <w:rFonts w:ascii="Times New Roman" w:cs="Times New Roman"/>
          <w:b w:val="0"/>
          <w:vertAlign w:val="subscript"/>
          <w:lang w:val="kk-KZ" w:eastAsia="en-US"/>
        </w:rPr>
        <w:t>2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 xml:space="preserve"> , равном 6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% для твердого топлива, 3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 xml:space="preserve">% для </w:t>
      </w:r>
      <w:r>
        <w:rPr>
          <w:rStyle w:val="FontStyle45"/>
          <w:rFonts w:ascii="Times New Roman" w:cs="Times New Roman"/>
          <w:b w:val="0"/>
          <w:lang w:val="kk-KZ" w:eastAsia="en-US"/>
        </w:rPr>
        <w:t>объектов энергетической утилизации отходов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, кроме газовых турбин и газовых</w:t>
      </w:r>
      <w:r w:rsidR="008D7A93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двигателей, использующих жидкое и газообразное топливо, и 15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% для газовых</w:t>
      </w:r>
      <w:r w:rsidR="008D7A93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турбин и газовых двигателей.</w:t>
      </w:r>
    </w:p>
    <w:p w14:paraId="5FA30E2F" w14:textId="06950401" w:rsidR="008D7A93" w:rsidRDefault="000B4AD8" w:rsidP="008D7A93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7.4.2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 xml:space="preserve"> Пороговые значения выбросов (мг/</w:t>
      </w:r>
      <w:r>
        <w:rPr>
          <w:rStyle w:val="FontStyle45"/>
          <w:rFonts w:ascii="Times New Roman" w:cs="Times New Roman"/>
          <w:b w:val="0"/>
          <w:lang w:val="kk-KZ" w:eastAsia="en-US"/>
        </w:rPr>
        <w:t>Нм</w:t>
      </w:r>
      <w:r w:rsidR="008D7A93" w:rsidRPr="008D7A93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3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) для SO</w:t>
      </w:r>
      <w:r w:rsidR="008D7A93" w:rsidRPr="008D7A93">
        <w:rPr>
          <w:rStyle w:val="FontStyle45"/>
          <w:rFonts w:ascii="Times New Roman" w:cs="Times New Roman"/>
          <w:b w:val="0"/>
          <w:vertAlign w:val="subscript"/>
          <w:lang w:val="kk-KZ" w:eastAsia="en-US"/>
        </w:rPr>
        <w:t>2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 xml:space="preserve"> для </w:t>
      </w:r>
      <w:r>
        <w:rPr>
          <w:rStyle w:val="FontStyle45"/>
          <w:rFonts w:ascii="Times New Roman" w:cs="Times New Roman"/>
          <w:b w:val="0"/>
          <w:lang w:val="kk-KZ" w:eastAsia="en-US"/>
        </w:rPr>
        <w:t>объектов энергетической утилизации отходов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, использующих твердое или жидкое топливо, за исключением газовых</w:t>
      </w:r>
      <w:r w:rsidR="008D7A93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8D7A93" w:rsidRPr="008D7A93">
        <w:rPr>
          <w:rStyle w:val="FontStyle45"/>
          <w:rFonts w:ascii="Times New Roman" w:cs="Times New Roman"/>
          <w:b w:val="0"/>
          <w:lang w:val="kk-KZ" w:eastAsia="en-US"/>
        </w:rPr>
        <w:t>турбин и газовых двигателей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установлены в таблице 1.</w:t>
      </w:r>
    </w:p>
    <w:p w14:paraId="1DC74A9F" w14:textId="01866858" w:rsidR="000B4AD8" w:rsidRDefault="000B4AD8" w:rsidP="008D7A93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1C5D9C63" w14:textId="4991FE7F" w:rsidR="000B4AD8" w:rsidRPr="000B4AD8" w:rsidRDefault="000B4AD8" w:rsidP="000B4AD8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 w:rsidRPr="000B4AD8">
        <w:rPr>
          <w:rStyle w:val="FontStyle45"/>
          <w:rFonts w:ascii="Times New Roman" w:cs="Times New Roman"/>
          <w:bCs w:val="0"/>
          <w:lang w:val="kk-KZ" w:eastAsia="en-US"/>
        </w:rPr>
        <w:t>Таблица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8D7A93" w:rsidRPr="000B4AD8" w14:paraId="708971D7" w14:textId="77777777" w:rsidTr="000B4AD8">
        <w:trPr>
          <w:trHeight w:val="960"/>
        </w:trPr>
        <w:tc>
          <w:tcPr>
            <w:tcW w:w="1914" w:type="dxa"/>
            <w:tcBorders>
              <w:bottom w:val="double" w:sz="4" w:space="0" w:color="auto"/>
            </w:tcBorders>
          </w:tcPr>
          <w:p w14:paraId="217CA7B1" w14:textId="77777777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Совокупная</w:t>
            </w:r>
          </w:p>
          <w:p w14:paraId="4639F0B1" w14:textId="49FD5C69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номинальная</w:t>
            </w:r>
          </w:p>
          <w:p w14:paraId="37D38367" w14:textId="17CEF792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тепловая</w:t>
            </w:r>
          </w:p>
          <w:p w14:paraId="76ECE219" w14:textId="237EEEB0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мощность (M</w:t>
            </w:r>
            <w:r w:rsid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В</w:t>
            </w: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)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14:paraId="03C01EA7" w14:textId="77777777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Уголь и бурый</w:t>
            </w:r>
          </w:p>
          <w:p w14:paraId="7C64A90F" w14:textId="77777777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уголь, а также</w:t>
            </w:r>
          </w:p>
          <w:p w14:paraId="3CB68DB9" w14:textId="00DD27AE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иные виды</w:t>
            </w:r>
          </w:p>
          <w:p w14:paraId="4267D3FD" w14:textId="3F47F403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твердого</w:t>
            </w:r>
          </w:p>
          <w:p w14:paraId="78AAD7B5" w14:textId="4668DA9A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топлива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14:paraId="4D223A0E" w14:textId="434A2BF0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Биомасса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14:paraId="351A1C4E" w14:textId="28DF2221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Торф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14:paraId="1E89A626" w14:textId="77777777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Жидкое</w:t>
            </w:r>
          </w:p>
          <w:p w14:paraId="45BCA16B" w14:textId="3F971E23" w:rsidR="008D7A93" w:rsidRPr="000B4AD8" w:rsidRDefault="008D7A93" w:rsidP="000B4AD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0B4AD8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топливо</w:t>
            </w:r>
          </w:p>
        </w:tc>
      </w:tr>
      <w:tr w:rsidR="008D7A93" w14:paraId="622CE665" w14:textId="77777777" w:rsidTr="000B4AD8">
        <w:tc>
          <w:tcPr>
            <w:tcW w:w="1914" w:type="dxa"/>
            <w:tcBorders>
              <w:top w:val="double" w:sz="4" w:space="0" w:color="auto"/>
            </w:tcBorders>
          </w:tcPr>
          <w:p w14:paraId="63E13B7E" w14:textId="16337130" w:rsidR="008D7A93" w:rsidRDefault="008D7A93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100 </w:t>
            </w:r>
            <w:r w:rsidRPr="008D7A93">
              <w:rPr>
                <w:rStyle w:val="FontStyle45"/>
                <w:rFonts w:ascii="Times New Roman" w:cs="Times New Roman"/>
                <w:b w:val="0"/>
                <w:vertAlign w:val="superscript"/>
                <w:lang w:val="kk-KZ" w:eastAsia="en-US"/>
              </w:rPr>
              <w:t>50 -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14:paraId="52B42A50" w14:textId="738FD6E3" w:rsidR="008D7A93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400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14:paraId="64C81B39" w14:textId="5997459F" w:rsidR="008D7A93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14:paraId="6BC94394" w14:textId="0734BD4D" w:rsidR="008D7A93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300</w:t>
            </w:r>
          </w:p>
        </w:tc>
        <w:tc>
          <w:tcPr>
            <w:tcW w:w="1914" w:type="dxa"/>
            <w:tcBorders>
              <w:top w:val="double" w:sz="4" w:space="0" w:color="auto"/>
            </w:tcBorders>
          </w:tcPr>
          <w:p w14:paraId="233277DC" w14:textId="1ECBB9E8" w:rsidR="008D7A93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350</w:t>
            </w:r>
          </w:p>
        </w:tc>
      </w:tr>
      <w:tr w:rsidR="008D7A93" w14:paraId="29F9394E" w14:textId="77777777" w:rsidTr="008D7A93">
        <w:tc>
          <w:tcPr>
            <w:tcW w:w="1914" w:type="dxa"/>
          </w:tcPr>
          <w:p w14:paraId="6F8FA8B9" w14:textId="6FA243A1" w:rsidR="008D7A93" w:rsidRDefault="008D7A93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300</w:t>
            </w:r>
            <w:r w:rsidR="00D049D4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 </w:t>
            </w:r>
            <w:r w:rsidR="00D049D4" w:rsidRPr="00D049D4">
              <w:rPr>
                <w:rStyle w:val="FontStyle45"/>
                <w:rFonts w:ascii="Times New Roman" w:cs="Times New Roman"/>
                <w:b w:val="0"/>
                <w:vertAlign w:val="superscript"/>
                <w:lang w:val="kk-KZ" w:eastAsia="en-US"/>
              </w:rPr>
              <w:t>100 -</w:t>
            </w:r>
          </w:p>
        </w:tc>
        <w:tc>
          <w:tcPr>
            <w:tcW w:w="1914" w:type="dxa"/>
          </w:tcPr>
          <w:p w14:paraId="7548C0F5" w14:textId="6F146383" w:rsidR="008D7A93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250</w:t>
            </w:r>
          </w:p>
        </w:tc>
        <w:tc>
          <w:tcPr>
            <w:tcW w:w="1914" w:type="dxa"/>
          </w:tcPr>
          <w:p w14:paraId="031F6BAC" w14:textId="48F2DFE1" w:rsidR="008D7A93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  <w:tc>
          <w:tcPr>
            <w:tcW w:w="1914" w:type="dxa"/>
          </w:tcPr>
          <w:p w14:paraId="677251EA" w14:textId="37CB0087" w:rsidR="008D7A93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300</w:t>
            </w:r>
          </w:p>
        </w:tc>
        <w:tc>
          <w:tcPr>
            <w:tcW w:w="1914" w:type="dxa"/>
          </w:tcPr>
          <w:p w14:paraId="27BD7333" w14:textId="04A17B6D" w:rsidR="008D7A93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250</w:t>
            </w:r>
          </w:p>
        </w:tc>
      </w:tr>
      <w:tr w:rsidR="00D049D4" w14:paraId="14AB2503" w14:textId="77777777" w:rsidTr="008D7A93">
        <w:tc>
          <w:tcPr>
            <w:tcW w:w="1914" w:type="dxa"/>
          </w:tcPr>
          <w:p w14:paraId="5A428333" w14:textId="3A2415CE" w:rsidR="00D049D4" w:rsidRDefault="00D049D4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300 </w:t>
            </w:r>
            <w:r w:rsidRPr="00161B3C">
              <w:rPr>
                <w:rStyle w:val="FontStyle45"/>
                <w:rFonts w:ascii="Times New Roman" w:cs="Times New Roman"/>
                <w:b w:val="0"/>
                <w:vertAlign w:val="superscript"/>
                <w:lang w:val="kk-KZ" w:eastAsia="en-US"/>
              </w:rPr>
              <w:t>&gt;</w:t>
            </w:r>
          </w:p>
        </w:tc>
        <w:tc>
          <w:tcPr>
            <w:tcW w:w="1914" w:type="dxa"/>
          </w:tcPr>
          <w:p w14:paraId="44B01AC3" w14:textId="4A3FE310" w:rsidR="00D049D4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  <w:tc>
          <w:tcPr>
            <w:tcW w:w="1914" w:type="dxa"/>
          </w:tcPr>
          <w:p w14:paraId="32FF7F83" w14:textId="1DA9BA36" w:rsidR="00D049D4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  <w:tc>
          <w:tcPr>
            <w:tcW w:w="1914" w:type="dxa"/>
          </w:tcPr>
          <w:p w14:paraId="0ECB81CF" w14:textId="121C672C" w:rsidR="00D049D4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  <w:tc>
          <w:tcPr>
            <w:tcW w:w="1914" w:type="dxa"/>
          </w:tcPr>
          <w:p w14:paraId="303FA509" w14:textId="06C7BED9" w:rsidR="00D049D4" w:rsidRDefault="00161B3C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</w:tr>
    </w:tbl>
    <w:p w14:paraId="06E50292" w14:textId="77777777" w:rsidR="008D7A93" w:rsidRDefault="008D7A93" w:rsidP="008D7A93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val="kk-KZ" w:eastAsia="en-US"/>
        </w:rPr>
      </w:pPr>
    </w:p>
    <w:p w14:paraId="7BE7967A" w14:textId="1F8688F9" w:rsidR="00161B3C" w:rsidRDefault="000B4AD8" w:rsidP="00D96E22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7.4.</w:t>
      </w:r>
      <w:r w:rsidR="00161B3C" w:rsidRPr="00161B3C">
        <w:rPr>
          <w:rStyle w:val="FontStyle45"/>
          <w:rFonts w:ascii="Times New Roman" w:cs="Times New Roman"/>
          <w:b w:val="0"/>
          <w:lang w:val="kk-KZ" w:eastAsia="en-US"/>
        </w:rPr>
        <w:t>3 Пороговые значения выбросов (</w:t>
      </w:r>
      <w:r w:rsidRPr="008D7A93">
        <w:rPr>
          <w:rStyle w:val="FontStyle45"/>
          <w:rFonts w:ascii="Times New Roman" w:cs="Times New Roman"/>
          <w:b w:val="0"/>
          <w:lang w:val="kk-KZ" w:eastAsia="en-US"/>
        </w:rPr>
        <w:t>мг/</w:t>
      </w:r>
      <w:r>
        <w:rPr>
          <w:rStyle w:val="FontStyle45"/>
          <w:rFonts w:ascii="Times New Roman" w:cs="Times New Roman"/>
          <w:b w:val="0"/>
          <w:lang w:val="kk-KZ" w:eastAsia="en-US"/>
        </w:rPr>
        <w:t>Нм</w:t>
      </w:r>
      <w:r w:rsidRPr="008D7A93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3</w:t>
      </w:r>
      <w:r w:rsidR="00161B3C" w:rsidRPr="00161B3C">
        <w:rPr>
          <w:rStyle w:val="FontStyle45"/>
          <w:rFonts w:ascii="Times New Roman" w:cs="Times New Roman"/>
          <w:b w:val="0"/>
          <w:lang w:val="kk-KZ" w:eastAsia="en-US"/>
        </w:rPr>
        <w:t>) для SO</w:t>
      </w:r>
      <w:r w:rsidR="00D96E22" w:rsidRPr="00D96E22">
        <w:rPr>
          <w:rStyle w:val="FontStyle45"/>
          <w:rFonts w:ascii="Times New Roman" w:cs="Times New Roman"/>
          <w:b w:val="0"/>
          <w:vertAlign w:val="subscript"/>
          <w:lang w:val="kk-KZ" w:eastAsia="en-US"/>
        </w:rPr>
        <w:t>2</w:t>
      </w:r>
      <w:r w:rsidR="00D96E2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161B3C" w:rsidRPr="00161B3C">
        <w:rPr>
          <w:rStyle w:val="FontStyle45"/>
          <w:rFonts w:ascii="Times New Roman" w:cs="Times New Roman"/>
          <w:b w:val="0"/>
          <w:lang w:val="kk-KZ" w:eastAsia="en-US"/>
        </w:rPr>
        <w:t xml:space="preserve">для </w:t>
      </w:r>
      <w:r>
        <w:rPr>
          <w:rStyle w:val="FontStyle45"/>
          <w:rFonts w:ascii="Times New Roman" w:cs="Times New Roman"/>
          <w:b w:val="0"/>
          <w:lang w:val="kk-KZ" w:eastAsia="en-US"/>
        </w:rPr>
        <w:t>объектов энергетической утилизации отходов</w:t>
      </w:r>
      <w:r w:rsidR="00161B3C" w:rsidRPr="00161B3C">
        <w:rPr>
          <w:rStyle w:val="FontStyle45"/>
          <w:rFonts w:ascii="Times New Roman" w:cs="Times New Roman"/>
          <w:b w:val="0"/>
          <w:lang w:val="kk-KZ" w:eastAsia="en-US"/>
        </w:rPr>
        <w:t>, использующих газообразное топливо, за исключением газовых турбин</w:t>
      </w:r>
      <w:r w:rsidR="00D96E2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161B3C" w:rsidRPr="00161B3C">
        <w:rPr>
          <w:rStyle w:val="FontStyle45"/>
          <w:rFonts w:ascii="Times New Roman" w:cs="Times New Roman"/>
          <w:b w:val="0"/>
          <w:lang w:val="kk-KZ" w:eastAsia="en-US"/>
        </w:rPr>
        <w:t>и газовых двигателей</w:t>
      </w:r>
      <w:r w:rsidR="00D96E2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val="kk-KZ" w:eastAsia="en-US"/>
        </w:rPr>
        <w:t>установлены в таблице</w:t>
      </w:r>
      <w:r w:rsidR="003430A9">
        <w:rPr>
          <w:rStyle w:val="FontStyle45"/>
          <w:rFonts w:ascii="Times New Roman" w:cs="Times New Roman"/>
          <w:b w:val="0"/>
          <w:lang w:val="kk-KZ" w:eastAsia="en-US"/>
        </w:rPr>
        <w:t xml:space="preserve"> 2.</w:t>
      </w:r>
    </w:p>
    <w:p w14:paraId="07416904" w14:textId="035CCAE5" w:rsidR="003430A9" w:rsidRDefault="003430A9" w:rsidP="00D96E22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19E05D3B" w14:textId="4F655016" w:rsidR="003430A9" w:rsidRDefault="003430A9" w:rsidP="00D96E22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7CBE49E9" w14:textId="2B265B65" w:rsidR="003430A9" w:rsidRDefault="003430A9" w:rsidP="00D96E22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798CECF5" w14:textId="77777777" w:rsidR="003430A9" w:rsidRDefault="003430A9" w:rsidP="00D96E22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A789CCA" w14:textId="133F868B" w:rsidR="003430A9" w:rsidRPr="003430A9" w:rsidRDefault="003430A9" w:rsidP="003430A9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 w:rsidRPr="003430A9">
        <w:rPr>
          <w:rStyle w:val="FontStyle45"/>
          <w:rFonts w:ascii="Times New Roman" w:cs="Times New Roman"/>
          <w:bCs w:val="0"/>
          <w:lang w:val="kk-KZ" w:eastAsia="en-US"/>
        </w:rPr>
        <w:lastRenderedPageBreak/>
        <w:t>Таблица 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96E22" w14:paraId="0083A5BE" w14:textId="77777777" w:rsidTr="00D96E22">
        <w:tc>
          <w:tcPr>
            <w:tcW w:w="4785" w:type="dxa"/>
          </w:tcPr>
          <w:p w14:paraId="258440AB" w14:textId="0501102A" w:rsidR="00D96E22" w:rsidRDefault="00D96E22" w:rsidP="00D96E22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D96E22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В общем</w:t>
            </w:r>
          </w:p>
        </w:tc>
        <w:tc>
          <w:tcPr>
            <w:tcW w:w="4785" w:type="dxa"/>
          </w:tcPr>
          <w:p w14:paraId="5DB193E5" w14:textId="1D98E663" w:rsidR="00D96E22" w:rsidRDefault="00D96E22" w:rsidP="00D96E22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35</w:t>
            </w:r>
          </w:p>
        </w:tc>
      </w:tr>
      <w:tr w:rsidR="00D96E22" w14:paraId="42D3C68C" w14:textId="77777777" w:rsidTr="00D96E22">
        <w:tc>
          <w:tcPr>
            <w:tcW w:w="4785" w:type="dxa"/>
          </w:tcPr>
          <w:p w14:paraId="557A0C90" w14:textId="3B49A009" w:rsidR="00D96E22" w:rsidRDefault="00D96E22" w:rsidP="00D96E22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D96E22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Сжиженный газ</w:t>
            </w:r>
          </w:p>
        </w:tc>
        <w:tc>
          <w:tcPr>
            <w:tcW w:w="4785" w:type="dxa"/>
          </w:tcPr>
          <w:p w14:paraId="4640E667" w14:textId="0DCB175E" w:rsidR="00D96E22" w:rsidRDefault="00D96E22" w:rsidP="00D96E22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5</w:t>
            </w:r>
          </w:p>
        </w:tc>
      </w:tr>
      <w:tr w:rsidR="00D96E22" w14:paraId="486822AC" w14:textId="77777777" w:rsidTr="00D96E22">
        <w:tc>
          <w:tcPr>
            <w:tcW w:w="4785" w:type="dxa"/>
          </w:tcPr>
          <w:p w14:paraId="5174CD7D" w14:textId="6DEC79BE" w:rsidR="00D96E22" w:rsidRDefault="00D96E22" w:rsidP="00D96E22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D96E22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Низкокалорийные газы от коксовых печей</w:t>
            </w:r>
          </w:p>
        </w:tc>
        <w:tc>
          <w:tcPr>
            <w:tcW w:w="4785" w:type="dxa"/>
          </w:tcPr>
          <w:p w14:paraId="08FC0C14" w14:textId="604BA89A" w:rsidR="00D96E22" w:rsidRDefault="00D96E22" w:rsidP="00D96E22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400</w:t>
            </w:r>
          </w:p>
        </w:tc>
      </w:tr>
      <w:tr w:rsidR="00D96E22" w14:paraId="079F4B40" w14:textId="77777777" w:rsidTr="00D96E22">
        <w:tc>
          <w:tcPr>
            <w:tcW w:w="4785" w:type="dxa"/>
          </w:tcPr>
          <w:p w14:paraId="5E06FE4B" w14:textId="3F693F92" w:rsidR="00D96E22" w:rsidRDefault="00D96E22" w:rsidP="00D96E22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D96E22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Низкокалорийные газы от доменных печей</w:t>
            </w:r>
          </w:p>
        </w:tc>
        <w:tc>
          <w:tcPr>
            <w:tcW w:w="4785" w:type="dxa"/>
          </w:tcPr>
          <w:p w14:paraId="4D566CF8" w14:textId="46546220" w:rsidR="00D96E22" w:rsidRDefault="00D96E22" w:rsidP="00D96E22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</w:tr>
    </w:tbl>
    <w:p w14:paraId="6FFB67ED" w14:textId="77777777" w:rsidR="00D96E22" w:rsidRDefault="00D96E22" w:rsidP="00D96E22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val="kk-KZ" w:eastAsia="en-US"/>
        </w:rPr>
      </w:pPr>
    </w:p>
    <w:p w14:paraId="0E83766D" w14:textId="6F6B3CA8" w:rsidR="008141F6" w:rsidRDefault="003430A9" w:rsidP="00A218E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7.4.</w:t>
      </w:r>
      <w:r w:rsidR="00D96E22" w:rsidRPr="00D96E22">
        <w:rPr>
          <w:rStyle w:val="FontStyle45"/>
          <w:rFonts w:ascii="Times New Roman" w:cs="Times New Roman"/>
          <w:b w:val="0"/>
          <w:lang w:val="kk-KZ" w:eastAsia="en-US"/>
        </w:rPr>
        <w:t>4 Пороговые значения выбросов (</w:t>
      </w:r>
      <w:r w:rsidRPr="008D7A93">
        <w:rPr>
          <w:rStyle w:val="FontStyle45"/>
          <w:rFonts w:ascii="Times New Roman" w:cs="Times New Roman"/>
          <w:b w:val="0"/>
          <w:lang w:val="kk-KZ" w:eastAsia="en-US"/>
        </w:rPr>
        <w:t>мг/</w:t>
      </w:r>
      <w:r>
        <w:rPr>
          <w:rStyle w:val="FontStyle45"/>
          <w:rFonts w:ascii="Times New Roman" w:cs="Times New Roman"/>
          <w:b w:val="0"/>
          <w:lang w:val="kk-KZ" w:eastAsia="en-US"/>
        </w:rPr>
        <w:t>Нм</w:t>
      </w:r>
      <w:r w:rsidRPr="008D7A93">
        <w:rPr>
          <w:rStyle w:val="FontStyle45"/>
          <w:rFonts w:ascii="Times New Roman" w:cs="Times New Roman"/>
          <w:b w:val="0"/>
          <w:vertAlign w:val="superscript"/>
          <w:lang w:val="kk-KZ" w:eastAsia="en-US"/>
        </w:rPr>
        <w:t>3</w:t>
      </w:r>
      <w:r w:rsidR="00A218EA">
        <w:rPr>
          <w:rStyle w:val="FontStyle45"/>
          <w:rFonts w:ascii="Times New Roman" w:cs="Times New Roman"/>
          <w:b w:val="0"/>
          <w:lang w:val="kk-KZ" w:eastAsia="en-US"/>
        </w:rPr>
        <w:t>)</w:t>
      </w:r>
      <w:r w:rsidR="00D96E22" w:rsidRPr="00D96E22">
        <w:rPr>
          <w:rStyle w:val="FontStyle45"/>
          <w:rFonts w:ascii="Times New Roman" w:cs="Times New Roman"/>
          <w:b w:val="0"/>
          <w:lang w:val="kk-KZ" w:eastAsia="en-US"/>
        </w:rPr>
        <w:t xml:space="preserve"> для NO</w:t>
      </w:r>
      <w:r w:rsidR="00A218EA" w:rsidRPr="00A218EA">
        <w:rPr>
          <w:rStyle w:val="FontStyle45"/>
          <w:rFonts w:ascii="Times New Roman" w:cs="Times New Roman"/>
          <w:b w:val="0"/>
          <w:vertAlign w:val="subscript"/>
          <w:lang w:val="kk-KZ" w:eastAsia="en-US"/>
        </w:rPr>
        <w:t>x</w:t>
      </w:r>
      <w:r w:rsidR="00A218EA" w:rsidRPr="00D96E22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D96E22" w:rsidRPr="00D96E22">
        <w:rPr>
          <w:rStyle w:val="FontStyle45"/>
          <w:rFonts w:ascii="Times New Roman" w:cs="Times New Roman"/>
          <w:b w:val="0"/>
          <w:lang w:val="kk-KZ" w:eastAsia="en-US"/>
        </w:rPr>
        <w:t xml:space="preserve">для </w:t>
      </w:r>
      <w:r>
        <w:rPr>
          <w:rStyle w:val="FontStyle45"/>
          <w:rFonts w:ascii="Times New Roman" w:cs="Times New Roman"/>
          <w:b w:val="0"/>
          <w:lang w:val="kk-KZ" w:eastAsia="en-US"/>
        </w:rPr>
        <w:t>объектов энергетической утилизации отходов</w:t>
      </w:r>
      <w:r w:rsidR="00D96E22" w:rsidRPr="00D96E22">
        <w:rPr>
          <w:rStyle w:val="FontStyle45"/>
          <w:rFonts w:ascii="Times New Roman" w:cs="Times New Roman"/>
          <w:b w:val="0"/>
          <w:lang w:val="kk-KZ" w:eastAsia="en-US"/>
        </w:rPr>
        <w:t>, использующих твердое или жидкое топливо, за исключением газовых</w:t>
      </w:r>
      <w:r w:rsidR="00A218EA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D96E22" w:rsidRPr="00D96E22">
        <w:rPr>
          <w:rStyle w:val="FontStyle45"/>
          <w:rFonts w:ascii="Times New Roman" w:cs="Times New Roman"/>
          <w:b w:val="0"/>
          <w:lang w:val="kk-KZ" w:eastAsia="en-US"/>
        </w:rPr>
        <w:t>турбин и газовых двигателей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установлены в таблице 3.</w:t>
      </w:r>
    </w:p>
    <w:p w14:paraId="12405D17" w14:textId="4A400649" w:rsidR="003430A9" w:rsidRDefault="003430A9" w:rsidP="00A218E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153DEA93" w14:textId="7219CC4D" w:rsidR="003430A9" w:rsidRPr="003430A9" w:rsidRDefault="003430A9" w:rsidP="003430A9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 w:rsidRPr="003430A9">
        <w:rPr>
          <w:rStyle w:val="FontStyle45"/>
          <w:rFonts w:ascii="Times New Roman" w:cs="Times New Roman"/>
          <w:bCs w:val="0"/>
          <w:lang w:val="kk-KZ" w:eastAsia="en-US"/>
        </w:rPr>
        <w:t>Таблица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80"/>
        <w:gridCol w:w="2831"/>
        <w:gridCol w:w="2127"/>
        <w:gridCol w:w="2232"/>
      </w:tblGrid>
      <w:tr w:rsidR="008141F6" w:rsidRPr="003430A9" w14:paraId="759878F9" w14:textId="77777777" w:rsidTr="003430A9">
        <w:tc>
          <w:tcPr>
            <w:tcW w:w="2380" w:type="dxa"/>
            <w:tcBorders>
              <w:bottom w:val="double" w:sz="4" w:space="0" w:color="auto"/>
            </w:tcBorders>
          </w:tcPr>
          <w:p w14:paraId="5399374A" w14:textId="77777777" w:rsidR="000C562F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Совокупная</w:t>
            </w:r>
          </w:p>
          <w:p w14:paraId="37EAF04B" w14:textId="684241EA" w:rsidR="000C562F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номинальная</w:t>
            </w:r>
          </w:p>
          <w:p w14:paraId="4B1141FD" w14:textId="50E78A3E" w:rsidR="000C562F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тепловая</w:t>
            </w:r>
          </w:p>
          <w:p w14:paraId="0D6EB7DD" w14:textId="6E70974B" w:rsidR="008141F6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мощность (M</w:t>
            </w:r>
            <w:r w:rsidR="003430A9"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В</w:t>
            </w: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)</w:t>
            </w:r>
          </w:p>
        </w:tc>
        <w:tc>
          <w:tcPr>
            <w:tcW w:w="2831" w:type="dxa"/>
            <w:tcBorders>
              <w:bottom w:val="double" w:sz="4" w:space="0" w:color="auto"/>
            </w:tcBorders>
          </w:tcPr>
          <w:p w14:paraId="5C6394C1" w14:textId="77777777" w:rsidR="000C562F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Уголь и бурый уголь, а</w:t>
            </w:r>
          </w:p>
          <w:p w14:paraId="734EAA78" w14:textId="77777777" w:rsidR="000C562F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 xml:space="preserve"> также виды твердого</w:t>
            </w:r>
          </w:p>
          <w:p w14:paraId="6B9054C7" w14:textId="2BEEAF30" w:rsidR="008141F6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 xml:space="preserve"> топлива</w:t>
            </w:r>
          </w:p>
        </w:tc>
        <w:tc>
          <w:tcPr>
            <w:tcW w:w="2127" w:type="dxa"/>
            <w:tcBorders>
              <w:bottom w:val="double" w:sz="4" w:space="0" w:color="auto"/>
            </w:tcBorders>
          </w:tcPr>
          <w:p w14:paraId="74E2E0E3" w14:textId="77777777" w:rsidR="000C562F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Биомасса и</w:t>
            </w:r>
          </w:p>
          <w:p w14:paraId="1B1138AD" w14:textId="3EDA5528" w:rsidR="008141F6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 xml:space="preserve"> торф</w:t>
            </w:r>
          </w:p>
        </w:tc>
        <w:tc>
          <w:tcPr>
            <w:tcW w:w="2232" w:type="dxa"/>
            <w:tcBorders>
              <w:bottom w:val="double" w:sz="4" w:space="0" w:color="auto"/>
            </w:tcBorders>
          </w:tcPr>
          <w:p w14:paraId="6B019CDC" w14:textId="77777777" w:rsidR="000C562F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>Жидкое</w:t>
            </w:r>
          </w:p>
          <w:p w14:paraId="7EB80B5A" w14:textId="37EB8508" w:rsidR="008141F6" w:rsidRPr="003430A9" w:rsidRDefault="000C562F" w:rsidP="000C562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lang w:val="kk-KZ" w:eastAsia="en-US"/>
              </w:rPr>
            </w:pPr>
            <w:r w:rsidRPr="003430A9">
              <w:rPr>
                <w:rStyle w:val="FontStyle45"/>
                <w:rFonts w:ascii="Times New Roman" w:cs="Times New Roman"/>
                <w:bCs w:val="0"/>
                <w:lang w:val="kk-KZ" w:eastAsia="en-US"/>
              </w:rPr>
              <w:t xml:space="preserve"> топливо</w:t>
            </w:r>
          </w:p>
        </w:tc>
      </w:tr>
      <w:tr w:rsidR="000C562F" w14:paraId="3CD619AD" w14:textId="77777777" w:rsidTr="003430A9">
        <w:tc>
          <w:tcPr>
            <w:tcW w:w="2380" w:type="dxa"/>
            <w:tcBorders>
              <w:top w:val="double" w:sz="4" w:space="0" w:color="auto"/>
            </w:tcBorders>
          </w:tcPr>
          <w:p w14:paraId="7565DD44" w14:textId="57A9551F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100 </w:t>
            </w:r>
            <w:r w:rsidRPr="008D7A93">
              <w:rPr>
                <w:rStyle w:val="FontStyle45"/>
                <w:rFonts w:ascii="Times New Roman" w:cs="Times New Roman"/>
                <w:b w:val="0"/>
                <w:vertAlign w:val="superscript"/>
                <w:lang w:val="kk-KZ" w:eastAsia="en-US"/>
              </w:rPr>
              <w:t>50 -</w:t>
            </w:r>
          </w:p>
        </w:tc>
        <w:tc>
          <w:tcPr>
            <w:tcW w:w="2831" w:type="dxa"/>
            <w:tcBorders>
              <w:top w:val="double" w:sz="4" w:space="0" w:color="auto"/>
            </w:tcBorders>
          </w:tcPr>
          <w:p w14:paraId="32773143" w14:textId="77777777" w:rsidR="000C562F" w:rsidRP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0C562F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300</w:t>
            </w:r>
          </w:p>
          <w:p w14:paraId="21A9B381" w14:textId="77777777" w:rsidR="000C562F" w:rsidRP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0C562F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450 при сжигании</w:t>
            </w:r>
          </w:p>
          <w:p w14:paraId="06581F61" w14:textId="77777777" w:rsidR="000C562F" w:rsidRP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0C562F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пульверизированного</w:t>
            </w:r>
          </w:p>
          <w:p w14:paraId="5FE680CC" w14:textId="7DB87299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 w:rsidRPr="000C562F"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бурого угля</w:t>
            </w:r>
          </w:p>
        </w:tc>
        <w:tc>
          <w:tcPr>
            <w:tcW w:w="2127" w:type="dxa"/>
            <w:tcBorders>
              <w:top w:val="double" w:sz="4" w:space="0" w:color="auto"/>
            </w:tcBorders>
          </w:tcPr>
          <w:p w14:paraId="28E7FF22" w14:textId="69FAFE7F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300</w:t>
            </w:r>
          </w:p>
        </w:tc>
        <w:tc>
          <w:tcPr>
            <w:tcW w:w="2232" w:type="dxa"/>
            <w:tcBorders>
              <w:top w:val="double" w:sz="4" w:space="0" w:color="auto"/>
            </w:tcBorders>
          </w:tcPr>
          <w:p w14:paraId="673379D7" w14:textId="68E0F246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450</w:t>
            </w:r>
          </w:p>
        </w:tc>
      </w:tr>
      <w:tr w:rsidR="000C562F" w14:paraId="2939DB8C" w14:textId="77777777" w:rsidTr="003430A9">
        <w:tc>
          <w:tcPr>
            <w:tcW w:w="2380" w:type="dxa"/>
          </w:tcPr>
          <w:p w14:paraId="7CA3E340" w14:textId="3A1FD035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300 </w:t>
            </w:r>
            <w:r w:rsidRPr="00D049D4">
              <w:rPr>
                <w:rStyle w:val="FontStyle45"/>
                <w:rFonts w:ascii="Times New Roman" w:cs="Times New Roman"/>
                <w:b w:val="0"/>
                <w:vertAlign w:val="superscript"/>
                <w:lang w:val="kk-KZ" w:eastAsia="en-US"/>
              </w:rPr>
              <w:t>100 -</w:t>
            </w:r>
          </w:p>
        </w:tc>
        <w:tc>
          <w:tcPr>
            <w:tcW w:w="2831" w:type="dxa"/>
          </w:tcPr>
          <w:p w14:paraId="3652138C" w14:textId="053BBE91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  <w:tc>
          <w:tcPr>
            <w:tcW w:w="2127" w:type="dxa"/>
          </w:tcPr>
          <w:p w14:paraId="05C4C119" w14:textId="523AE625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250</w:t>
            </w:r>
          </w:p>
        </w:tc>
        <w:tc>
          <w:tcPr>
            <w:tcW w:w="2232" w:type="dxa"/>
          </w:tcPr>
          <w:p w14:paraId="68308A63" w14:textId="694DE89D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</w:tr>
      <w:tr w:rsidR="000C562F" w14:paraId="29EE324C" w14:textId="77777777" w:rsidTr="003430A9">
        <w:tc>
          <w:tcPr>
            <w:tcW w:w="2380" w:type="dxa"/>
          </w:tcPr>
          <w:p w14:paraId="2BA84CB2" w14:textId="71835D90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 xml:space="preserve">300 </w:t>
            </w:r>
            <w:r w:rsidRPr="00161B3C">
              <w:rPr>
                <w:rStyle w:val="FontStyle45"/>
                <w:rFonts w:ascii="Times New Roman" w:cs="Times New Roman"/>
                <w:b w:val="0"/>
                <w:vertAlign w:val="superscript"/>
                <w:lang w:val="kk-KZ" w:eastAsia="en-US"/>
              </w:rPr>
              <w:t>&gt;</w:t>
            </w:r>
          </w:p>
        </w:tc>
        <w:tc>
          <w:tcPr>
            <w:tcW w:w="2831" w:type="dxa"/>
          </w:tcPr>
          <w:p w14:paraId="72932366" w14:textId="6C20AD74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  <w:tc>
          <w:tcPr>
            <w:tcW w:w="2127" w:type="dxa"/>
          </w:tcPr>
          <w:p w14:paraId="11C1FEFD" w14:textId="35D63735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200</w:t>
            </w:r>
          </w:p>
        </w:tc>
        <w:tc>
          <w:tcPr>
            <w:tcW w:w="2232" w:type="dxa"/>
          </w:tcPr>
          <w:p w14:paraId="5A5FD7FF" w14:textId="37553EFA" w:rsidR="000C562F" w:rsidRDefault="000C562F" w:rsidP="003430A9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val="kk-KZ" w:eastAsia="en-US"/>
              </w:rPr>
              <w:t>150</w:t>
            </w:r>
          </w:p>
        </w:tc>
      </w:tr>
    </w:tbl>
    <w:p w14:paraId="4E717ED9" w14:textId="77CCFFEF" w:rsidR="00D96E22" w:rsidRPr="00B96D1E" w:rsidRDefault="00D96E22" w:rsidP="00A218E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2C44227" w14:textId="20DD9D25" w:rsidR="00F67EC7" w:rsidRPr="00A4768B" w:rsidRDefault="009B152E" w:rsidP="00A4768B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656A2">
        <w:rPr>
          <w:color w:val="000000"/>
          <w:shd w:val="clear" w:color="auto" w:fill="FFFFFF"/>
        </w:rPr>
        <w:br w:type="page"/>
      </w:r>
    </w:p>
    <w:p w14:paraId="6AF3D7AC" w14:textId="0AAF5107" w:rsidR="00B737C6" w:rsidRPr="005833AE" w:rsidRDefault="00B737C6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 w:cs="Times New Roman"/>
          <w:b w:val="0"/>
          <w:bCs w:val="0"/>
          <w:sz w:val="24"/>
          <w:szCs w:val="28"/>
          <w:lang w:eastAsia="en-US"/>
        </w:rPr>
      </w:pPr>
      <w:r w:rsidRPr="00E656A2"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Библиография</w:t>
      </w:r>
    </w:p>
    <w:p w14:paraId="412B32A9" w14:textId="77777777" w:rsidR="00F67EC7" w:rsidRPr="005833AE" w:rsidRDefault="00F67EC7" w:rsidP="00F67EC7">
      <w:pPr>
        <w:pStyle w:val="Style8"/>
        <w:widowControl/>
        <w:ind w:firstLine="0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</w:pPr>
      <w:bookmarkStart w:id="1" w:name="bookmark18"/>
    </w:p>
    <w:p w14:paraId="31434D1F" w14:textId="4CCDE602" w:rsidR="00F67EC7" w:rsidRPr="007A3943" w:rsidRDefault="003F5BEC" w:rsidP="000910FD">
      <w:pPr>
        <w:rPr>
          <w:sz w:val="24"/>
          <w:szCs w:val="24"/>
          <w:lang w:val="kk-KZ"/>
        </w:rPr>
      </w:pPr>
      <w:bookmarkStart w:id="2" w:name="bookmark9"/>
      <w:r w:rsidRPr="003F5BEC">
        <w:rPr>
          <w:sz w:val="24"/>
          <w:szCs w:val="24"/>
        </w:rPr>
        <w:t xml:space="preserve">[1] </w:t>
      </w:r>
      <w:bookmarkEnd w:id="2"/>
      <w:r w:rsidR="007A3943" w:rsidRPr="007A3943">
        <w:rPr>
          <w:sz w:val="24"/>
          <w:szCs w:val="24"/>
        </w:rPr>
        <w:t xml:space="preserve">Директива Европейского Парламента и Совета Европейского Союза 2008/98/ЕС от 19 ноября 2008 г. </w:t>
      </w:r>
      <w:r w:rsidR="007A3943">
        <w:rPr>
          <w:sz w:val="24"/>
          <w:szCs w:val="24"/>
          <w:lang w:val="kk-KZ"/>
        </w:rPr>
        <w:t>«О</w:t>
      </w:r>
      <w:r w:rsidR="007A3943" w:rsidRPr="007A3943">
        <w:rPr>
          <w:sz w:val="24"/>
          <w:szCs w:val="24"/>
        </w:rPr>
        <w:t>б отходах и отмене ряда Директив</w:t>
      </w:r>
      <w:r w:rsidR="007A3943">
        <w:rPr>
          <w:sz w:val="24"/>
          <w:szCs w:val="24"/>
          <w:lang w:val="kk-KZ"/>
        </w:rPr>
        <w:t>».</w:t>
      </w:r>
    </w:p>
    <w:p w14:paraId="26C2C1B0" w14:textId="7A46C74A" w:rsidR="007A3943" w:rsidRDefault="00295005" w:rsidP="007A3943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sz w:val="24"/>
          <w:szCs w:val="28"/>
        </w:rPr>
      </w:pPr>
      <w:r w:rsidRPr="007A3943">
        <w:rPr>
          <w:rStyle w:val="FontStyle44"/>
          <w:rFonts w:ascii="Times New Roman" w:hAnsi="Times New Roman" w:cs="Times New Roman"/>
          <w:sz w:val="24"/>
          <w:szCs w:val="28"/>
        </w:rPr>
        <w:t xml:space="preserve">[2] </w:t>
      </w:r>
      <w:r w:rsidR="007A3943" w:rsidRPr="007A3943">
        <w:rPr>
          <w:rStyle w:val="FontStyle44"/>
          <w:rFonts w:ascii="Times New Roman" w:hAnsi="Times New Roman" w:cs="Times New Roman"/>
          <w:sz w:val="24"/>
          <w:szCs w:val="28"/>
        </w:rPr>
        <w:t xml:space="preserve">Директива Европейского парламента и Совета Европейского Союза 2010/75/ЕС от 24 ноября 2010 года </w:t>
      </w:r>
      <w:r w:rsidR="007A3943">
        <w:rPr>
          <w:rStyle w:val="FontStyle44"/>
          <w:rFonts w:ascii="Times New Roman" w:hAnsi="Times New Roman" w:cs="Times New Roman"/>
          <w:sz w:val="24"/>
          <w:szCs w:val="28"/>
          <w:lang w:val="kk-KZ"/>
        </w:rPr>
        <w:t>«О</w:t>
      </w:r>
      <w:r w:rsidR="007A3943" w:rsidRPr="007A3943">
        <w:rPr>
          <w:rStyle w:val="FontStyle44"/>
          <w:rFonts w:ascii="Times New Roman" w:hAnsi="Times New Roman" w:cs="Times New Roman"/>
          <w:sz w:val="24"/>
          <w:szCs w:val="28"/>
        </w:rPr>
        <w:t xml:space="preserve"> промышленных выбросах (о комплексном предотвращении загрязнения и контроле над ним)</w:t>
      </w:r>
      <w:r w:rsidR="007A3943">
        <w:rPr>
          <w:rStyle w:val="FontStyle44"/>
          <w:rFonts w:ascii="Times New Roman" w:hAnsi="Times New Roman" w:cs="Times New Roman"/>
          <w:sz w:val="24"/>
          <w:szCs w:val="28"/>
          <w:lang w:val="kk-KZ"/>
        </w:rPr>
        <w:t>».</w:t>
      </w:r>
      <w:r w:rsidR="007A3943" w:rsidRPr="007A3943">
        <w:rPr>
          <w:rStyle w:val="FontStyle44"/>
          <w:rFonts w:ascii="Times New Roman" w:hAnsi="Times New Roman" w:cs="Times New Roman"/>
          <w:sz w:val="24"/>
          <w:szCs w:val="28"/>
        </w:rPr>
        <w:t xml:space="preserve"> </w:t>
      </w:r>
    </w:p>
    <w:p w14:paraId="74E1B12B" w14:textId="53C0CE9A" w:rsidR="001204BA" w:rsidRPr="001204BA" w:rsidRDefault="001204BA" w:rsidP="007A3943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sz w:val="24"/>
          <w:szCs w:val="28"/>
        </w:rPr>
      </w:pPr>
      <w:r w:rsidRPr="001204BA">
        <w:rPr>
          <w:rStyle w:val="FontStyle44"/>
          <w:rFonts w:ascii="Times New Roman" w:hAnsi="Times New Roman" w:cs="Times New Roman"/>
          <w:sz w:val="24"/>
          <w:szCs w:val="28"/>
        </w:rPr>
        <w:t xml:space="preserve">[3] </w:t>
      </w:r>
      <w:r w:rsidRPr="001204BA">
        <w:rPr>
          <w:rStyle w:val="FontStyle44"/>
          <w:rFonts w:ascii="Times New Roman" w:hAnsi="Times New Roman" w:cs="Times New Roman"/>
          <w:sz w:val="24"/>
          <w:szCs w:val="28"/>
        </w:rPr>
        <w:t>Приказ Министра экологии, геологии и природных ресурсов Республики Казахстан от 30 июля 2021 года № 275</w:t>
      </w:r>
      <w:r>
        <w:rPr>
          <w:rStyle w:val="FontStyle44"/>
          <w:rFonts w:ascii="Times New Roman" w:hAnsi="Times New Roman" w:cs="Times New Roman"/>
          <w:sz w:val="24"/>
          <w:szCs w:val="28"/>
        </w:rPr>
        <w:t xml:space="preserve"> «</w:t>
      </w:r>
      <w:r w:rsidRPr="001204BA">
        <w:rPr>
          <w:rStyle w:val="FontStyle44"/>
          <w:rFonts w:ascii="Times New Roman" w:hAnsi="Times New Roman" w:cs="Times New Roman"/>
          <w:sz w:val="24"/>
          <w:szCs w:val="28"/>
        </w:rPr>
        <w:t>Об утверждении перечня отходов, не подлежащих энергетической утилизации</w:t>
      </w:r>
      <w:r>
        <w:rPr>
          <w:rStyle w:val="FontStyle44"/>
          <w:rFonts w:ascii="Times New Roman" w:hAnsi="Times New Roman" w:cs="Times New Roman"/>
          <w:sz w:val="24"/>
          <w:szCs w:val="28"/>
        </w:rPr>
        <w:t>».</w:t>
      </w:r>
    </w:p>
    <w:bookmarkEnd w:id="1"/>
    <w:p w14:paraId="4BFA8A4D" w14:textId="7EF03AD5" w:rsidR="00EE000B" w:rsidRPr="003561C8" w:rsidRDefault="00EE000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10E0CB7" w14:textId="730AB4C0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CC515A5" w14:textId="2FDC4A5C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11D8929" w14:textId="5523A649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3AF27CB" w14:textId="01967875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0497CE97" w14:textId="4EDD1F2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14018F52" w14:textId="1AE3F716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68AC69B" w14:textId="04F20A52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5B2E18" w14:textId="1104189A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30832A" w14:textId="1124DD71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085849F6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E1A2162" w14:textId="0B7F7D3A" w:rsidR="007A3943" w:rsidRDefault="007A3943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4F3DEA1" w14:textId="0AB0A80C" w:rsidR="007A3943" w:rsidRDefault="007A3943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62B9ADE" w14:textId="41E10D91" w:rsidR="007A3943" w:rsidRDefault="007A3943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1D2421F" w14:textId="2A3FA649" w:rsidR="007A3943" w:rsidRDefault="007A3943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6DAFE48" w14:textId="77777777" w:rsidR="007A3943" w:rsidRPr="003561C8" w:rsidRDefault="007A3943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77777777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038AC5" w14:textId="15130E5A" w:rsidR="003472EB" w:rsidRDefault="003472EB" w:rsidP="00F67EC7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71A493F" w14:textId="77777777" w:rsidR="0015671F" w:rsidRPr="003561C8" w:rsidRDefault="0015671F" w:rsidP="00F67EC7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668BA64F" w14:textId="77777777" w:rsidR="003472EB" w:rsidRPr="003561C8" w:rsidRDefault="003472EB" w:rsidP="003472EB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16750E66" w14:textId="77777777" w:rsidR="003472EB" w:rsidRPr="003561C8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01D9B7D2" w14:textId="77777777" w:rsidTr="009812CB">
        <w:trPr>
          <w:trHeight w:val="826"/>
        </w:trPr>
        <w:tc>
          <w:tcPr>
            <w:tcW w:w="9570" w:type="dxa"/>
            <w:shd w:val="clear" w:color="auto" w:fill="auto"/>
          </w:tcPr>
          <w:p w14:paraId="4556DD36" w14:textId="7BAE40BA" w:rsidR="00EB77B0" w:rsidRPr="00E656A2" w:rsidRDefault="0021394C" w:rsidP="00EB77B0">
            <w:pPr>
              <w:ind w:firstLine="709"/>
              <w:jc w:val="right"/>
              <w:rPr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Pr="0021394C">
              <w:rPr>
                <w:b/>
                <w:spacing w:val="1"/>
                <w:sz w:val="24"/>
                <w:szCs w:val="24"/>
              </w:rPr>
              <w:t>13.030</w:t>
            </w:r>
          </w:p>
          <w:p w14:paraId="7FD5EB5C" w14:textId="77777777" w:rsidR="0021394C" w:rsidRDefault="0021394C" w:rsidP="00A4768B">
            <w:pPr>
              <w:ind w:firstLine="0"/>
              <w:rPr>
                <w:b/>
                <w:spacing w:val="1"/>
                <w:sz w:val="24"/>
                <w:szCs w:val="24"/>
              </w:rPr>
            </w:pPr>
          </w:p>
          <w:p w14:paraId="04A2037A" w14:textId="77777777" w:rsidR="007A3943" w:rsidRDefault="00EE000B" w:rsidP="007A3943">
            <w:pPr>
              <w:shd w:val="clear" w:color="auto" w:fill="FFFFFF"/>
              <w:ind w:firstLine="0"/>
              <w:rPr>
                <w:sz w:val="23"/>
                <w:szCs w:val="23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1204BA">
              <w:rPr>
                <w:sz w:val="23"/>
                <w:szCs w:val="23"/>
                <w:lang w:val="kk-KZ"/>
              </w:rPr>
              <w:t>объект энергетической утилизации</w:t>
            </w:r>
            <w:r w:rsidR="001204BA">
              <w:rPr>
                <w:sz w:val="23"/>
                <w:szCs w:val="23"/>
              </w:rPr>
              <w:t xml:space="preserve">, отходы, </w:t>
            </w:r>
            <w:r w:rsidR="007A3943">
              <w:rPr>
                <w:sz w:val="23"/>
                <w:szCs w:val="23"/>
              </w:rPr>
              <w:t>выбросы, мониторинг, АСМ</w:t>
            </w:r>
          </w:p>
          <w:p w14:paraId="307133B7" w14:textId="0A3E5E0F" w:rsidR="00A4768B" w:rsidRPr="00E656A2" w:rsidRDefault="00A4768B" w:rsidP="00A4768B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186D9995" w14:textId="0D5BFE76" w:rsidR="00EE000B" w:rsidRPr="00E656A2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3EBDB344" w14:textId="5BDB007A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t>13.030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6F53185E" w14:textId="77777777" w:rsidR="007A3943" w:rsidRDefault="00EB77B0" w:rsidP="007A3943">
            <w:pPr>
              <w:shd w:val="clear" w:color="auto" w:fill="FFFFFF"/>
              <w:ind w:firstLine="0"/>
              <w:rPr>
                <w:sz w:val="23"/>
                <w:szCs w:val="23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7A3943">
              <w:rPr>
                <w:sz w:val="23"/>
                <w:szCs w:val="23"/>
                <w:lang w:val="kk-KZ"/>
              </w:rPr>
              <w:t>объект энергетической утилизации</w:t>
            </w:r>
            <w:r w:rsidR="007A3943">
              <w:rPr>
                <w:sz w:val="23"/>
                <w:szCs w:val="23"/>
              </w:rPr>
              <w:t>, отходы, выбросы, мониторинг, АСМ</w:t>
            </w:r>
          </w:p>
          <w:p w14:paraId="7A4F3C33" w14:textId="77266ABF" w:rsidR="007A3943" w:rsidRPr="007A3943" w:rsidRDefault="007A3943" w:rsidP="007A3943">
            <w:pPr>
              <w:shd w:val="clear" w:color="auto" w:fill="FFFFFF"/>
              <w:ind w:firstLine="0"/>
              <w:rPr>
                <w:sz w:val="23"/>
                <w:szCs w:val="23"/>
              </w:rPr>
            </w:pPr>
          </w:p>
        </w:tc>
      </w:tr>
    </w:tbl>
    <w:p w14:paraId="4E79BC8F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1008B7">
      <w:pPr>
        <w:suppressAutoHyphens/>
        <w:ind w:firstLine="709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E656A2" w:rsidRDefault="001008B7" w:rsidP="00A4768B">
      <w:pPr>
        <w:pStyle w:val="21"/>
        <w:tabs>
          <w:tab w:val="num" w:pos="-993"/>
        </w:tabs>
        <w:ind w:left="0" w:firstLine="709"/>
        <w:rPr>
          <w:szCs w:val="24"/>
        </w:rPr>
      </w:pPr>
      <w:r w:rsidRPr="00E656A2">
        <w:rPr>
          <w:szCs w:val="24"/>
        </w:rPr>
        <w:t xml:space="preserve">РГП на ПХВ «Казахстанский институт стандартизации и </w:t>
      </w:r>
      <w:r w:rsidR="00374D0E" w:rsidRPr="00E656A2">
        <w:rPr>
          <w:szCs w:val="24"/>
        </w:rPr>
        <w:t>метрологии</w:t>
      </w:r>
      <w:r w:rsidRPr="00E656A2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4D38CAC5" w14:textId="77777777" w:rsidR="001008B7" w:rsidRPr="00E656A2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16C7D92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E656A2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37580B01" w:rsidR="008F3745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</w:t>
            </w:r>
            <w:r w:rsidR="008F3745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Шамбетова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2B6E236F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Департамента стандартизации</w:t>
            </w:r>
          </w:p>
          <w:p w14:paraId="3A4D551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3B521EC9" w14:textId="14346D2F" w:rsidR="00A4768B" w:rsidRPr="00E656A2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876C0FF" w:rsidR="008F3745" w:rsidRPr="00E656A2" w:rsidRDefault="00A230C1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А. Сопбеков</w:t>
            </w:r>
          </w:p>
        </w:tc>
      </w:tr>
      <w:tr w:rsidR="008F3745" w14:paraId="16F62000" w14:textId="77777777" w:rsidTr="00374D0E">
        <w:tc>
          <w:tcPr>
            <w:tcW w:w="7196" w:type="dxa"/>
          </w:tcPr>
          <w:p w14:paraId="29ED1456" w14:textId="72C641A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Эксперт по стандартизации</w:t>
            </w:r>
          </w:p>
        </w:tc>
        <w:tc>
          <w:tcPr>
            <w:tcW w:w="2374" w:type="dxa"/>
          </w:tcPr>
          <w:p w14:paraId="23D0A928" w14:textId="41FCA43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</w:t>
            </w:r>
            <w:r w:rsidR="00374D0E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Абишев</w:t>
            </w:r>
          </w:p>
        </w:tc>
      </w:tr>
    </w:tbl>
    <w:p w14:paraId="7B3669E0" w14:textId="77777777" w:rsidR="00EE000B" w:rsidRPr="00114B0F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28C3E" w14:textId="77777777" w:rsidR="00A76E4B" w:rsidRDefault="00A76E4B" w:rsidP="00B737C6">
      <w:r>
        <w:separator/>
      </w:r>
    </w:p>
  </w:endnote>
  <w:endnote w:type="continuationSeparator" w:id="0">
    <w:p w14:paraId="0FA3B51A" w14:textId="77777777" w:rsidR="00A76E4B" w:rsidRDefault="00A76E4B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C3A3" w14:textId="77777777" w:rsidR="0064724F" w:rsidRPr="00F528CE" w:rsidRDefault="0064724F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12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3DAD" w14:textId="77777777" w:rsidR="0064724F" w:rsidRPr="00F528CE" w:rsidRDefault="0064724F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64724F" w:rsidRDefault="0064724F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56B37346" w:rsidR="0064724F" w:rsidRPr="008F3745" w:rsidRDefault="00AF7168" w:rsidP="00233B98">
        <w:pPr>
          <w:pStyle w:val="a3"/>
          <w:ind w:firstLine="0"/>
          <w:jc w:val="left"/>
        </w:pPr>
        <w:r>
          <w:rPr>
            <w:b/>
            <w:sz w:val="24"/>
          </w:rPr>
          <w:t xml:space="preserve">Проект, редакция </w:t>
        </w:r>
        <w:r w:rsidR="00912FFC">
          <w:rPr>
            <w:b/>
            <w:sz w:val="24"/>
            <w:lang w:val="kk-KZ"/>
          </w:rPr>
          <w:t>1</w:t>
        </w:r>
        <w:r w:rsidR="00233B98">
          <w:rPr>
            <w:b/>
            <w:sz w:val="24"/>
          </w:rPr>
          <w:tab/>
        </w:r>
        <w:r w:rsidR="00233B98">
          <w:rPr>
            <w:b/>
            <w:sz w:val="24"/>
          </w:rPr>
          <w:tab/>
        </w:r>
        <w:r w:rsidR="0064724F" w:rsidRPr="008F3745">
          <w:rPr>
            <w:sz w:val="24"/>
          </w:rPr>
          <w:fldChar w:fldCharType="begin"/>
        </w:r>
        <w:r w:rsidR="0064724F" w:rsidRPr="008F3745">
          <w:rPr>
            <w:sz w:val="24"/>
          </w:rPr>
          <w:instrText>PAGE   \* MERGEFORMAT</w:instrText>
        </w:r>
        <w:r w:rsidR="0064724F" w:rsidRPr="008F3745">
          <w:rPr>
            <w:sz w:val="24"/>
          </w:rPr>
          <w:fldChar w:fldCharType="separate"/>
        </w:r>
        <w:r w:rsidR="00E656A2">
          <w:rPr>
            <w:noProof/>
            <w:sz w:val="24"/>
          </w:rPr>
          <w:t>1</w:t>
        </w:r>
        <w:r w:rsidR="0064724F"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3D66" w14:textId="77777777" w:rsidR="00A76E4B" w:rsidRDefault="00A76E4B" w:rsidP="00B737C6">
      <w:r>
        <w:separator/>
      </w:r>
    </w:p>
  </w:footnote>
  <w:footnote w:type="continuationSeparator" w:id="0">
    <w:p w14:paraId="604D8B6F" w14:textId="77777777" w:rsidR="00A76E4B" w:rsidRDefault="00A76E4B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70E9" w14:textId="335E44D2" w:rsidR="0064724F" w:rsidRPr="00B07CC5" w:rsidRDefault="0064724F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34A0B36A" w:rsidR="0064724F" w:rsidRPr="00BE5BC1" w:rsidRDefault="00AF7168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F4C7" w14:textId="37A565B9" w:rsidR="0064724F" w:rsidRPr="00A61B5B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33AA9231" w14:textId="26926BF4" w:rsidR="0064724F" w:rsidRPr="00BE5BC1" w:rsidRDefault="00AF716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4768B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81F7" w14:textId="77777777" w:rsidR="0064724F" w:rsidRPr="008D2E52" w:rsidRDefault="0064724F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831F" w14:textId="16FE6CE2" w:rsidR="0064724F" w:rsidRPr="0064724F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132980B6" w14:textId="7A9EE5A9" w:rsidR="0064724F" w:rsidRPr="008F3745" w:rsidRDefault="00AF7168" w:rsidP="008F3745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8F3745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03369515">
    <w:abstractNumId w:val="1"/>
  </w:num>
  <w:num w:numId="2" w16cid:durableId="115293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00B"/>
    <w:rsid w:val="00005169"/>
    <w:rsid w:val="00005BF8"/>
    <w:rsid w:val="000163B7"/>
    <w:rsid w:val="00022717"/>
    <w:rsid w:val="00023E29"/>
    <w:rsid w:val="000265DE"/>
    <w:rsid w:val="0002680C"/>
    <w:rsid w:val="000351DA"/>
    <w:rsid w:val="000910FD"/>
    <w:rsid w:val="000B4AD8"/>
    <w:rsid w:val="000C1708"/>
    <w:rsid w:val="000C562F"/>
    <w:rsid w:val="000E16AD"/>
    <w:rsid w:val="000E1BBE"/>
    <w:rsid w:val="001008B7"/>
    <w:rsid w:val="0010610C"/>
    <w:rsid w:val="0011319B"/>
    <w:rsid w:val="00114B0F"/>
    <w:rsid w:val="001204BA"/>
    <w:rsid w:val="00126091"/>
    <w:rsid w:val="00134DD0"/>
    <w:rsid w:val="00143B91"/>
    <w:rsid w:val="00155629"/>
    <w:rsid w:val="00156379"/>
    <w:rsid w:val="0015671F"/>
    <w:rsid w:val="00161B3C"/>
    <w:rsid w:val="00180FDA"/>
    <w:rsid w:val="001A1FFE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E61DA"/>
    <w:rsid w:val="001F6CDE"/>
    <w:rsid w:val="0021394C"/>
    <w:rsid w:val="00216B8B"/>
    <w:rsid w:val="0021757A"/>
    <w:rsid w:val="00222AC4"/>
    <w:rsid w:val="00232D9A"/>
    <w:rsid w:val="00233B98"/>
    <w:rsid w:val="00252319"/>
    <w:rsid w:val="00255DF7"/>
    <w:rsid w:val="002572E5"/>
    <w:rsid w:val="00263815"/>
    <w:rsid w:val="00271DB8"/>
    <w:rsid w:val="00272A47"/>
    <w:rsid w:val="002841AB"/>
    <w:rsid w:val="00284673"/>
    <w:rsid w:val="00295005"/>
    <w:rsid w:val="002B0921"/>
    <w:rsid w:val="002B327C"/>
    <w:rsid w:val="002D032A"/>
    <w:rsid w:val="002D2856"/>
    <w:rsid w:val="002D4C12"/>
    <w:rsid w:val="002E1D01"/>
    <w:rsid w:val="00302A0D"/>
    <w:rsid w:val="00304128"/>
    <w:rsid w:val="003123B4"/>
    <w:rsid w:val="00320409"/>
    <w:rsid w:val="00321231"/>
    <w:rsid w:val="00321D9C"/>
    <w:rsid w:val="00333062"/>
    <w:rsid w:val="003430A9"/>
    <w:rsid w:val="003472EB"/>
    <w:rsid w:val="003561C8"/>
    <w:rsid w:val="00374D0E"/>
    <w:rsid w:val="00386CDB"/>
    <w:rsid w:val="003900E9"/>
    <w:rsid w:val="003B7C15"/>
    <w:rsid w:val="003D4A84"/>
    <w:rsid w:val="003D6DF4"/>
    <w:rsid w:val="003D79B7"/>
    <w:rsid w:val="003F00D9"/>
    <w:rsid w:val="003F02BD"/>
    <w:rsid w:val="003F1A5F"/>
    <w:rsid w:val="003F3A6C"/>
    <w:rsid w:val="003F5BEC"/>
    <w:rsid w:val="00421589"/>
    <w:rsid w:val="004645CC"/>
    <w:rsid w:val="00491F86"/>
    <w:rsid w:val="00496380"/>
    <w:rsid w:val="004B2F7F"/>
    <w:rsid w:val="004D1E61"/>
    <w:rsid w:val="004E02A3"/>
    <w:rsid w:val="004E739C"/>
    <w:rsid w:val="005105AA"/>
    <w:rsid w:val="00543836"/>
    <w:rsid w:val="00543BF2"/>
    <w:rsid w:val="005556CB"/>
    <w:rsid w:val="00562655"/>
    <w:rsid w:val="00570703"/>
    <w:rsid w:val="005764A3"/>
    <w:rsid w:val="005778EF"/>
    <w:rsid w:val="005833AE"/>
    <w:rsid w:val="0058511D"/>
    <w:rsid w:val="005B3006"/>
    <w:rsid w:val="005C6D63"/>
    <w:rsid w:val="005E62B1"/>
    <w:rsid w:val="005E7D98"/>
    <w:rsid w:val="005F627E"/>
    <w:rsid w:val="006108A1"/>
    <w:rsid w:val="0061133F"/>
    <w:rsid w:val="00625F22"/>
    <w:rsid w:val="0064724F"/>
    <w:rsid w:val="00651C3F"/>
    <w:rsid w:val="00656CFA"/>
    <w:rsid w:val="00680DC5"/>
    <w:rsid w:val="006923EA"/>
    <w:rsid w:val="006A6BB7"/>
    <w:rsid w:val="006B5EFF"/>
    <w:rsid w:val="006C523B"/>
    <w:rsid w:val="006E4B26"/>
    <w:rsid w:val="0070218F"/>
    <w:rsid w:val="00710652"/>
    <w:rsid w:val="00721E38"/>
    <w:rsid w:val="0074139F"/>
    <w:rsid w:val="00741781"/>
    <w:rsid w:val="00743E90"/>
    <w:rsid w:val="00744CF1"/>
    <w:rsid w:val="00750674"/>
    <w:rsid w:val="00750F83"/>
    <w:rsid w:val="00752371"/>
    <w:rsid w:val="0076082E"/>
    <w:rsid w:val="00771424"/>
    <w:rsid w:val="0077351E"/>
    <w:rsid w:val="00774AEC"/>
    <w:rsid w:val="00783ECD"/>
    <w:rsid w:val="00790933"/>
    <w:rsid w:val="007917D6"/>
    <w:rsid w:val="007A3943"/>
    <w:rsid w:val="007E0955"/>
    <w:rsid w:val="007F2C33"/>
    <w:rsid w:val="007F3370"/>
    <w:rsid w:val="007F3981"/>
    <w:rsid w:val="008141F6"/>
    <w:rsid w:val="008225E9"/>
    <w:rsid w:val="00822AF6"/>
    <w:rsid w:val="00830733"/>
    <w:rsid w:val="00833C89"/>
    <w:rsid w:val="0084357D"/>
    <w:rsid w:val="0085622E"/>
    <w:rsid w:val="00856C96"/>
    <w:rsid w:val="008572D6"/>
    <w:rsid w:val="0087437C"/>
    <w:rsid w:val="00887C6B"/>
    <w:rsid w:val="008A19CF"/>
    <w:rsid w:val="008B6BDE"/>
    <w:rsid w:val="008D2E52"/>
    <w:rsid w:val="008D7A93"/>
    <w:rsid w:val="008F3745"/>
    <w:rsid w:val="00901BA4"/>
    <w:rsid w:val="00904FA6"/>
    <w:rsid w:val="00912FFC"/>
    <w:rsid w:val="0092649D"/>
    <w:rsid w:val="009559F8"/>
    <w:rsid w:val="00967907"/>
    <w:rsid w:val="00973C43"/>
    <w:rsid w:val="009812CB"/>
    <w:rsid w:val="009978ED"/>
    <w:rsid w:val="009A42BB"/>
    <w:rsid w:val="009B152E"/>
    <w:rsid w:val="009C1CAC"/>
    <w:rsid w:val="009C77A0"/>
    <w:rsid w:val="009E50D2"/>
    <w:rsid w:val="009F1462"/>
    <w:rsid w:val="00A13CCF"/>
    <w:rsid w:val="00A15A4B"/>
    <w:rsid w:val="00A218EA"/>
    <w:rsid w:val="00A230C1"/>
    <w:rsid w:val="00A26B74"/>
    <w:rsid w:val="00A36CBA"/>
    <w:rsid w:val="00A41BCA"/>
    <w:rsid w:val="00A4768B"/>
    <w:rsid w:val="00A61B5B"/>
    <w:rsid w:val="00A70657"/>
    <w:rsid w:val="00A76E4B"/>
    <w:rsid w:val="00A878E6"/>
    <w:rsid w:val="00A9165D"/>
    <w:rsid w:val="00A94824"/>
    <w:rsid w:val="00AE2853"/>
    <w:rsid w:val="00AF0A74"/>
    <w:rsid w:val="00AF35F5"/>
    <w:rsid w:val="00AF45B6"/>
    <w:rsid w:val="00AF7168"/>
    <w:rsid w:val="00B021ED"/>
    <w:rsid w:val="00B20047"/>
    <w:rsid w:val="00B50389"/>
    <w:rsid w:val="00B6568E"/>
    <w:rsid w:val="00B6732A"/>
    <w:rsid w:val="00B67474"/>
    <w:rsid w:val="00B71B80"/>
    <w:rsid w:val="00B737C6"/>
    <w:rsid w:val="00B76275"/>
    <w:rsid w:val="00B9553C"/>
    <w:rsid w:val="00B96D1E"/>
    <w:rsid w:val="00B97C26"/>
    <w:rsid w:val="00BC5D57"/>
    <w:rsid w:val="00BE3320"/>
    <w:rsid w:val="00C0420E"/>
    <w:rsid w:val="00C0747E"/>
    <w:rsid w:val="00C22BA0"/>
    <w:rsid w:val="00C32023"/>
    <w:rsid w:val="00C34405"/>
    <w:rsid w:val="00C752EA"/>
    <w:rsid w:val="00C8581A"/>
    <w:rsid w:val="00C92061"/>
    <w:rsid w:val="00CA03F3"/>
    <w:rsid w:val="00CB071F"/>
    <w:rsid w:val="00CD3B22"/>
    <w:rsid w:val="00D049D4"/>
    <w:rsid w:val="00D06520"/>
    <w:rsid w:val="00D16BF7"/>
    <w:rsid w:val="00D23597"/>
    <w:rsid w:val="00D24CF6"/>
    <w:rsid w:val="00D30113"/>
    <w:rsid w:val="00D34918"/>
    <w:rsid w:val="00D402BE"/>
    <w:rsid w:val="00D60120"/>
    <w:rsid w:val="00D86647"/>
    <w:rsid w:val="00D96E22"/>
    <w:rsid w:val="00D97A20"/>
    <w:rsid w:val="00DB6F99"/>
    <w:rsid w:val="00DB7C4F"/>
    <w:rsid w:val="00DE6406"/>
    <w:rsid w:val="00DF3E2C"/>
    <w:rsid w:val="00E03782"/>
    <w:rsid w:val="00E06359"/>
    <w:rsid w:val="00E15A2E"/>
    <w:rsid w:val="00E257E1"/>
    <w:rsid w:val="00E47F74"/>
    <w:rsid w:val="00E6156D"/>
    <w:rsid w:val="00E656A2"/>
    <w:rsid w:val="00E66695"/>
    <w:rsid w:val="00E6689B"/>
    <w:rsid w:val="00E84BEF"/>
    <w:rsid w:val="00E96E62"/>
    <w:rsid w:val="00EA0709"/>
    <w:rsid w:val="00EA3B94"/>
    <w:rsid w:val="00EB61F0"/>
    <w:rsid w:val="00EB77B0"/>
    <w:rsid w:val="00EC56B6"/>
    <w:rsid w:val="00EC7CBE"/>
    <w:rsid w:val="00ED34B8"/>
    <w:rsid w:val="00ED6D5C"/>
    <w:rsid w:val="00EE000B"/>
    <w:rsid w:val="00EE36D3"/>
    <w:rsid w:val="00EF0464"/>
    <w:rsid w:val="00EF0A5E"/>
    <w:rsid w:val="00F2355A"/>
    <w:rsid w:val="00F26B17"/>
    <w:rsid w:val="00F31A2A"/>
    <w:rsid w:val="00F349E0"/>
    <w:rsid w:val="00F352E1"/>
    <w:rsid w:val="00F56B70"/>
    <w:rsid w:val="00F5764B"/>
    <w:rsid w:val="00F67EC7"/>
    <w:rsid w:val="00F712C8"/>
    <w:rsid w:val="00F72A6F"/>
    <w:rsid w:val="00F80B7C"/>
    <w:rsid w:val="00F8211B"/>
    <w:rsid w:val="00F875B3"/>
    <w:rsid w:val="00F93439"/>
    <w:rsid w:val="00FB4DCE"/>
    <w:rsid w:val="00FB66A0"/>
    <w:rsid w:val="00FC590C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BD6B"/>
  <w15:docId w15:val="{DE880A5B-34D9-475D-ACC3-C1F9BEA9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3686-D151-4D88-BF1F-F2AF9A57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10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Ботагоз Каирбаева</cp:lastModifiedBy>
  <cp:revision>40</cp:revision>
  <dcterms:created xsi:type="dcterms:W3CDTF">2021-05-25T04:29:00Z</dcterms:created>
  <dcterms:modified xsi:type="dcterms:W3CDTF">2022-05-22T19:57:00Z</dcterms:modified>
</cp:coreProperties>
</file>